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ABA2D" w14:textId="77777777" w:rsidR="008D1DBC" w:rsidRDefault="00DE3232">
      <w:pPr>
        <w:pStyle w:val="Didascalia"/>
        <w:widowControl w:val="0"/>
        <w:spacing w:after="0" w:line="240" w:lineRule="auto"/>
        <w:ind w:right="-30"/>
        <w:jc w:val="center"/>
        <w:rPr>
          <w:rFonts w:ascii="Times New Roman" w:hAnsi="Times New Roman"/>
        </w:rPr>
      </w:pPr>
      <w:r>
        <w:rPr>
          <w:rFonts w:ascii="Times New Roman" w:hAnsi="Times New Roman"/>
          <w:sz w:val="30"/>
          <w:szCs w:val="30"/>
        </w:rPr>
        <w:t>Ministero dell’Istruzione, dell’Università e della Ricerca</w:t>
      </w:r>
    </w:p>
    <w:p w14:paraId="5794FCC7" w14:textId="77777777" w:rsidR="008D1DBC" w:rsidRDefault="00DE3232">
      <w:pPr>
        <w:pStyle w:val="Titolo"/>
        <w:widowControl w:val="0"/>
        <w:spacing w:after="0"/>
        <w:rPr>
          <w:sz w:val="30"/>
          <w:szCs w:val="30"/>
        </w:rPr>
      </w:pPr>
      <w:r>
        <w:rPr>
          <w:noProof/>
        </w:rPr>
        <w:drawing>
          <wp:anchor distT="0" distB="0" distL="0" distR="0" simplePos="0" relativeHeight="3" behindDoc="0" locked="0" layoutInCell="0" allowOverlap="1" wp14:anchorId="22251276" wp14:editId="0341F0FE">
            <wp:simplePos x="0" y="0"/>
            <wp:positionH relativeFrom="margin">
              <wp:posOffset>5514340</wp:posOffset>
            </wp:positionH>
            <wp:positionV relativeFrom="margin">
              <wp:posOffset>450215</wp:posOffset>
            </wp:positionV>
            <wp:extent cx="641350" cy="717550"/>
            <wp:effectExtent l="0" t="0" r="0" b="0"/>
            <wp:wrapNone/>
            <wp:docPr id="1" name="Immagine 3" descr="La_Repubblica_Italiana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3" descr="La_Repubblica_Italiana_1.jpg"/>
                    <pic:cNvPicPr>
                      <a:picLocks noChangeAspect="1" noChangeArrowheads="1"/>
                    </pic:cNvPicPr>
                  </pic:nvPicPr>
                  <pic:blipFill>
                    <a:blip r:embed="rId7"/>
                    <a:stretch>
                      <a:fillRect/>
                    </a:stretch>
                  </pic:blipFill>
                  <pic:spPr bwMode="auto">
                    <a:xfrm>
                      <a:off x="0" y="0"/>
                      <a:ext cx="641350" cy="717550"/>
                    </a:xfrm>
                    <a:prstGeom prst="rect">
                      <a:avLst/>
                    </a:prstGeom>
                  </pic:spPr>
                </pic:pic>
              </a:graphicData>
            </a:graphic>
          </wp:anchor>
        </w:drawing>
      </w:r>
      <w:r>
        <w:rPr>
          <w:sz w:val="30"/>
          <w:szCs w:val="30"/>
        </w:rPr>
        <w:t>– Regione Siciliana –</w:t>
      </w:r>
    </w:p>
    <w:p w14:paraId="09B2537C" w14:textId="77777777" w:rsidR="008D1DBC" w:rsidRDefault="00DE3232">
      <w:pPr>
        <w:pStyle w:val="Titolo"/>
        <w:widowControl w:val="0"/>
        <w:spacing w:after="0"/>
        <w:rPr>
          <w:sz w:val="36"/>
          <w:szCs w:val="36"/>
        </w:rPr>
      </w:pPr>
      <w:r>
        <w:rPr>
          <w:noProof/>
        </w:rPr>
        <w:drawing>
          <wp:inline distT="0" distB="0" distL="0" distR="0" wp14:anchorId="13C6F5A0" wp14:editId="52C9BB31">
            <wp:extent cx="5118735" cy="638175"/>
            <wp:effectExtent l="0" t="0" r="0" b="0"/>
            <wp:docPr id="2" name="Immagine 6" descr="Benvenuti nel sito della nostra Scuo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6" descr="Benvenuti nel sito della nostra Scuola"/>
                    <pic:cNvPicPr>
                      <a:picLocks noChangeAspect="1" noChangeArrowheads="1"/>
                    </pic:cNvPicPr>
                  </pic:nvPicPr>
                  <pic:blipFill>
                    <a:blip r:embed="rId8"/>
                    <a:stretch>
                      <a:fillRect/>
                    </a:stretch>
                  </pic:blipFill>
                  <pic:spPr bwMode="auto">
                    <a:xfrm>
                      <a:off x="0" y="0"/>
                      <a:ext cx="5118735" cy="638175"/>
                    </a:xfrm>
                    <a:prstGeom prst="rect">
                      <a:avLst/>
                    </a:prstGeom>
                  </pic:spPr>
                </pic:pic>
              </a:graphicData>
            </a:graphic>
          </wp:inline>
        </w:drawing>
      </w:r>
    </w:p>
    <w:p w14:paraId="193972D2" w14:textId="77777777" w:rsidR="008D1DBC" w:rsidRDefault="00DE3232">
      <w:pPr>
        <w:widowControl w:val="0"/>
        <w:spacing w:after="0"/>
        <w:jc w:val="center"/>
        <w:rPr>
          <w:rFonts w:eastAsia="Century"/>
          <w:b/>
        </w:rPr>
      </w:pPr>
      <w:r>
        <w:rPr>
          <w:rFonts w:eastAsia="Century"/>
          <w:b/>
        </w:rPr>
        <w:t>IX-AMBITO TERRITORIALE DI CATANIA</w:t>
      </w:r>
    </w:p>
    <w:p w14:paraId="4BF6B3A9" w14:textId="77777777" w:rsidR="008D1DBC" w:rsidRDefault="00DE3232">
      <w:pPr>
        <w:widowControl w:val="0"/>
        <w:tabs>
          <w:tab w:val="center" w:pos="1710"/>
          <w:tab w:val="right" w:pos="3420"/>
        </w:tabs>
        <w:spacing w:after="0"/>
        <w:jc w:val="center"/>
        <w:rPr>
          <w:b/>
          <w:color w:val="0000FF"/>
        </w:rPr>
      </w:pPr>
      <w:r>
        <w:rPr>
          <w:rFonts w:ascii="Times New Roman" w:eastAsia="Century" w:hAnsi="Times New Roman" w:cs="Times New Roman"/>
          <w:b/>
          <w:smallCaps/>
          <w:sz w:val="44"/>
          <w:szCs w:val="44"/>
        </w:rPr>
        <w:t>________________________________________________</w:t>
      </w:r>
    </w:p>
    <w:p w14:paraId="52573E46" w14:textId="1974656F" w:rsidR="008D1DBC" w:rsidRDefault="00DE3232">
      <w:pPr>
        <w:jc w:val="both"/>
        <w:rPr>
          <w:rFonts w:ascii="Times New Roman" w:eastAsia="Times New Roman" w:hAnsi="Times New Roman" w:cs="Times New Roman"/>
          <w:b/>
          <w:smallCaps/>
        </w:rPr>
      </w:pPr>
      <w:r>
        <w:rPr>
          <w:rFonts w:ascii="Times New Roman" w:eastAsia="Times New Roman" w:hAnsi="Times New Roman" w:cs="Times New Roman"/>
          <w:b/>
          <w:smallCaps/>
          <w:sz w:val="26"/>
          <w:szCs w:val="26"/>
        </w:rPr>
        <w:t>Oggetto: Decreto di costituzione del GLO (Gruppo di Lavoro Operativo per l’inclusione) dello studente/</w:t>
      </w:r>
      <w:proofErr w:type="spellStart"/>
      <w:r>
        <w:rPr>
          <w:rFonts w:ascii="Times New Roman" w:eastAsia="Times New Roman" w:hAnsi="Times New Roman" w:cs="Times New Roman"/>
          <w:b/>
          <w:smallCaps/>
          <w:sz w:val="26"/>
          <w:szCs w:val="26"/>
        </w:rPr>
        <w:t>ssa</w:t>
      </w:r>
      <w:proofErr w:type="spellEnd"/>
      <w:r>
        <w:rPr>
          <w:rFonts w:ascii="Times New Roman" w:eastAsia="Times New Roman" w:hAnsi="Times New Roman" w:cs="Times New Roman"/>
          <w:b/>
          <w:smallCaps/>
          <w:sz w:val="26"/>
          <w:szCs w:val="26"/>
        </w:rPr>
        <w:t xml:space="preserve"> _______________________________, iscritto/a alla classe ______ sezione______, per </w:t>
      </w:r>
      <w:proofErr w:type="spellStart"/>
      <w:r>
        <w:rPr>
          <w:rFonts w:ascii="Times New Roman" w:eastAsia="Times New Roman" w:hAnsi="Times New Roman" w:cs="Times New Roman"/>
          <w:b/>
          <w:smallCaps/>
          <w:sz w:val="26"/>
          <w:szCs w:val="26"/>
        </w:rPr>
        <w:t>l’a.s.</w:t>
      </w:r>
      <w:proofErr w:type="spellEnd"/>
      <w:r>
        <w:rPr>
          <w:rFonts w:ascii="Times New Roman" w:eastAsia="Times New Roman" w:hAnsi="Times New Roman" w:cs="Times New Roman"/>
          <w:b/>
          <w:smallCaps/>
          <w:sz w:val="26"/>
          <w:szCs w:val="26"/>
        </w:rPr>
        <w:t xml:space="preserve"> 202</w:t>
      </w:r>
      <w:r w:rsidR="00E476B3">
        <w:rPr>
          <w:rFonts w:ascii="Times New Roman" w:eastAsia="Times New Roman" w:hAnsi="Times New Roman" w:cs="Times New Roman"/>
          <w:b/>
          <w:smallCaps/>
          <w:sz w:val="26"/>
          <w:szCs w:val="26"/>
        </w:rPr>
        <w:t>4</w:t>
      </w:r>
      <w:r>
        <w:rPr>
          <w:rFonts w:ascii="Times New Roman" w:eastAsia="Times New Roman" w:hAnsi="Times New Roman" w:cs="Times New Roman"/>
          <w:b/>
          <w:smallCaps/>
          <w:sz w:val="26"/>
          <w:szCs w:val="26"/>
        </w:rPr>
        <w:t>/202</w:t>
      </w:r>
      <w:r w:rsidR="00E476B3">
        <w:rPr>
          <w:rFonts w:ascii="Times New Roman" w:eastAsia="Times New Roman" w:hAnsi="Times New Roman" w:cs="Times New Roman"/>
          <w:b/>
          <w:smallCaps/>
          <w:sz w:val="26"/>
          <w:szCs w:val="26"/>
        </w:rPr>
        <w:t>5</w:t>
      </w:r>
    </w:p>
    <w:p w14:paraId="77FCE223" w14:textId="77777777" w:rsidR="008D1DBC" w:rsidRDefault="008D1DBC">
      <w:pPr>
        <w:jc w:val="both"/>
        <w:rPr>
          <w:rFonts w:ascii="Times New Roman" w:eastAsia="Times New Roman" w:hAnsi="Times New Roman" w:cs="Times New Roman"/>
          <w:b/>
          <w:smallCaps/>
          <w:sz w:val="24"/>
          <w:szCs w:val="24"/>
        </w:rPr>
      </w:pPr>
    </w:p>
    <w:p w14:paraId="3B7C4955" w14:textId="77777777" w:rsidR="008D1DBC" w:rsidRDefault="00DE3232">
      <w:pPr>
        <w:jc w:val="center"/>
        <w:rPr>
          <w:rFonts w:ascii="Times New Roman" w:eastAsia="Times New Roman" w:hAnsi="Times New Roman" w:cs="Times New Roman"/>
          <w:b/>
          <w:bCs/>
          <w:smallCaps/>
        </w:rPr>
      </w:pPr>
      <w:r>
        <w:rPr>
          <w:rFonts w:ascii="Times New Roman" w:eastAsia="Times New Roman" w:hAnsi="Times New Roman" w:cs="Times New Roman"/>
          <w:b/>
          <w:bCs/>
          <w:smallCaps/>
          <w:sz w:val="26"/>
          <w:szCs w:val="26"/>
        </w:rPr>
        <w:t>IL DIRIGENTE SCOLASTICO</w:t>
      </w:r>
    </w:p>
    <w:p w14:paraId="2A161C05" w14:textId="77777777" w:rsidR="008D1DBC" w:rsidRDefault="008D1DBC">
      <w:pPr>
        <w:jc w:val="center"/>
        <w:rPr>
          <w:rFonts w:ascii="Times New Roman" w:eastAsia="Times New Roman" w:hAnsi="Times New Roman" w:cs="Times New Roman"/>
          <w:b/>
          <w:bCs/>
          <w:smallCaps/>
          <w:sz w:val="24"/>
          <w:szCs w:val="24"/>
        </w:rPr>
      </w:pPr>
    </w:p>
    <w:p w14:paraId="2D3DB300" w14:textId="77777777" w:rsidR="008D1DBC" w:rsidRDefault="00DE3232">
      <w:pPr>
        <w:spacing w:after="0" w:line="240" w:lineRule="auto"/>
        <w:jc w:val="both"/>
      </w:pPr>
      <w:r>
        <w:rPr>
          <w:rFonts w:eastAsia="Tahoma" w:cs="Tahoma"/>
          <w:b/>
          <w:bCs/>
          <w:color w:val="000000"/>
        </w:rPr>
        <w:t>Vista</w:t>
      </w:r>
      <w:r>
        <w:rPr>
          <w:rFonts w:eastAsia="Tahoma" w:cs="Tahoma"/>
          <w:color w:val="000000"/>
        </w:rPr>
        <w:t xml:space="preserve"> la Legge 5 febbraio 1992, n. 104, Legge-quadro per l'assistenza, l'integrazione sociale e i diritti</w:t>
      </w:r>
    </w:p>
    <w:p w14:paraId="3308CFE8" w14:textId="77777777" w:rsidR="008D1DBC" w:rsidRDefault="00DE3232">
      <w:pPr>
        <w:spacing w:after="0" w:line="240" w:lineRule="auto"/>
        <w:ind w:left="567"/>
        <w:jc w:val="both"/>
        <w:rPr>
          <w:rFonts w:eastAsia="Tahoma" w:cs="Tahoma"/>
          <w:color w:val="000000"/>
        </w:rPr>
      </w:pPr>
      <w:r>
        <w:rPr>
          <w:rFonts w:eastAsia="Tahoma" w:cs="Tahoma"/>
          <w:color w:val="000000"/>
        </w:rPr>
        <w:t>delle persone handicappate;</w:t>
      </w:r>
    </w:p>
    <w:p w14:paraId="741CC701" w14:textId="77777777" w:rsidR="008D1DBC" w:rsidRDefault="008D1DBC">
      <w:pPr>
        <w:spacing w:line="240" w:lineRule="auto"/>
        <w:jc w:val="both"/>
        <w:rPr>
          <w:rFonts w:ascii="Calibri" w:hAnsi="Calibri"/>
        </w:rPr>
      </w:pPr>
    </w:p>
    <w:p w14:paraId="0F0B5565"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Decreto Legislativo 16 aprile 1994, n. 297, Testo Unico delle disposizioni legislative in materia</w:t>
      </w:r>
    </w:p>
    <w:p w14:paraId="40D7CA0D" w14:textId="77777777" w:rsidR="008D1DBC" w:rsidRDefault="00DE3232">
      <w:pPr>
        <w:spacing w:after="0" w:line="240" w:lineRule="auto"/>
        <w:ind w:left="510"/>
        <w:jc w:val="both"/>
        <w:rPr>
          <w:rFonts w:eastAsia="Tahoma" w:cs="Tahoma"/>
          <w:color w:val="000000"/>
        </w:rPr>
      </w:pPr>
      <w:r>
        <w:rPr>
          <w:rFonts w:eastAsia="Tahoma" w:cs="Tahoma"/>
          <w:color w:val="000000"/>
        </w:rPr>
        <w:t>di istruzione;</w:t>
      </w:r>
    </w:p>
    <w:p w14:paraId="316F1DB4" w14:textId="77777777" w:rsidR="008D1DBC" w:rsidRDefault="008D1DBC">
      <w:pPr>
        <w:spacing w:line="240" w:lineRule="auto"/>
        <w:jc w:val="both"/>
        <w:rPr>
          <w:rFonts w:ascii="Calibri" w:hAnsi="Calibri"/>
        </w:rPr>
      </w:pPr>
    </w:p>
    <w:p w14:paraId="0ED35916"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Decreto del Presidente della Repubblica 8 marzo 1999, n. 275, Regolamento recante norme in</w:t>
      </w:r>
    </w:p>
    <w:p w14:paraId="5D0D5A89" w14:textId="77777777" w:rsidR="008D1DBC" w:rsidRDefault="00DE3232">
      <w:pPr>
        <w:spacing w:after="0" w:line="240" w:lineRule="auto"/>
        <w:ind w:left="567"/>
        <w:jc w:val="both"/>
        <w:rPr>
          <w:rFonts w:eastAsia="Tahoma" w:cs="Tahoma"/>
          <w:color w:val="000000"/>
        </w:rPr>
      </w:pPr>
      <w:r>
        <w:rPr>
          <w:rFonts w:eastAsia="Tahoma" w:cs="Tahoma"/>
          <w:color w:val="000000"/>
        </w:rPr>
        <w:t>materia di autonomia delle istituzioni scolastiche, ai sensi dell'art. 21 della L. 15 marzo 1997, n. 59;</w:t>
      </w:r>
    </w:p>
    <w:p w14:paraId="645726CA" w14:textId="77777777" w:rsidR="008D1DBC" w:rsidRDefault="008D1DBC">
      <w:pPr>
        <w:spacing w:after="0" w:line="240" w:lineRule="auto"/>
        <w:ind w:left="567"/>
        <w:jc w:val="both"/>
        <w:rPr>
          <w:rFonts w:eastAsia="Tahoma" w:cs="Tahoma"/>
          <w:color w:val="000000"/>
        </w:rPr>
      </w:pPr>
    </w:p>
    <w:p w14:paraId="7E77F83C" w14:textId="77777777" w:rsidR="008D1DBC" w:rsidRDefault="00DE3232">
      <w:pPr>
        <w:spacing w:after="0" w:line="240" w:lineRule="auto"/>
        <w:jc w:val="both"/>
      </w:pPr>
      <w:r>
        <w:rPr>
          <w:rFonts w:eastAsia="Tahoma" w:cs="Tahoma"/>
          <w:b/>
          <w:bCs/>
          <w:color w:val="000000"/>
        </w:rPr>
        <w:t>Vista</w:t>
      </w:r>
      <w:r>
        <w:rPr>
          <w:rFonts w:eastAsia="Tahoma" w:cs="Tahoma"/>
          <w:color w:val="000000"/>
        </w:rPr>
        <w:t xml:space="preserve"> la Legge 15 luglio 2015, n. 107, Riforma del sistema nazionale di istruzione e formazione e delega</w:t>
      </w:r>
    </w:p>
    <w:p w14:paraId="5B7B025E" w14:textId="77777777" w:rsidR="008D1DBC" w:rsidRDefault="00DE3232">
      <w:pPr>
        <w:spacing w:after="0" w:line="240" w:lineRule="auto"/>
        <w:ind w:left="567"/>
        <w:jc w:val="both"/>
        <w:rPr>
          <w:rFonts w:eastAsia="Tahoma" w:cs="Tahoma"/>
          <w:color w:val="000000"/>
        </w:rPr>
      </w:pPr>
      <w:r>
        <w:rPr>
          <w:rFonts w:eastAsia="Tahoma" w:cs="Tahoma"/>
          <w:color w:val="000000"/>
        </w:rPr>
        <w:t>per il riordino delle disposizioni legislative vigenti;</w:t>
      </w:r>
    </w:p>
    <w:p w14:paraId="1916B1A2" w14:textId="77777777" w:rsidR="008D1DBC" w:rsidRDefault="008D1DBC">
      <w:pPr>
        <w:spacing w:after="0" w:line="240" w:lineRule="auto"/>
        <w:jc w:val="both"/>
        <w:rPr>
          <w:rFonts w:ascii="Calibri" w:hAnsi="Calibri"/>
        </w:rPr>
      </w:pPr>
    </w:p>
    <w:p w14:paraId="16A95365" w14:textId="77777777" w:rsidR="008D1DBC" w:rsidRDefault="00DE3232">
      <w:pPr>
        <w:spacing w:after="0" w:line="240" w:lineRule="auto"/>
        <w:jc w:val="both"/>
      </w:pPr>
      <w:r>
        <w:rPr>
          <w:rFonts w:eastAsia="Tahoma" w:cs="Tahoma"/>
          <w:b/>
          <w:bCs/>
          <w:color w:val="000000"/>
        </w:rPr>
        <w:t>Vista</w:t>
      </w:r>
      <w:r>
        <w:rPr>
          <w:rFonts w:eastAsia="Tahoma" w:cs="Tahoma"/>
          <w:color w:val="000000"/>
        </w:rPr>
        <w:t xml:space="preserve"> la Nota 4 agosto 2009, Prot. n. 4272, Linee guida per l’integrazione scolastica degli alunni con</w:t>
      </w:r>
    </w:p>
    <w:p w14:paraId="78F0FE5D" w14:textId="77777777" w:rsidR="008D1DBC" w:rsidRDefault="00DE3232">
      <w:pPr>
        <w:spacing w:after="0" w:line="240" w:lineRule="auto"/>
        <w:ind w:left="510"/>
        <w:jc w:val="both"/>
        <w:rPr>
          <w:rFonts w:eastAsia="Tahoma" w:cs="Tahoma"/>
          <w:color w:val="000000"/>
        </w:rPr>
      </w:pPr>
      <w:r>
        <w:rPr>
          <w:rFonts w:eastAsia="Tahoma" w:cs="Tahoma"/>
          <w:color w:val="000000"/>
        </w:rPr>
        <w:t>disabilità;</w:t>
      </w:r>
    </w:p>
    <w:p w14:paraId="505B2A39" w14:textId="77777777" w:rsidR="008D1DBC" w:rsidRDefault="008D1DBC">
      <w:pPr>
        <w:spacing w:line="240" w:lineRule="auto"/>
        <w:jc w:val="both"/>
        <w:rPr>
          <w:rFonts w:ascii="Calibri" w:hAnsi="Calibri"/>
        </w:rPr>
      </w:pPr>
    </w:p>
    <w:p w14:paraId="546FB109"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Decreto legislativo 13 aprile 2017, n. 66, Norme per la promozione dell'inclusione scolastica degli</w:t>
      </w:r>
    </w:p>
    <w:p w14:paraId="5BE7886D" w14:textId="77777777" w:rsidR="008D1DBC" w:rsidRDefault="00DE3232">
      <w:pPr>
        <w:spacing w:after="0" w:line="240" w:lineRule="auto"/>
        <w:ind w:left="567"/>
        <w:jc w:val="both"/>
        <w:rPr>
          <w:rFonts w:eastAsia="Tahoma" w:cs="Tahoma"/>
          <w:color w:val="000000"/>
        </w:rPr>
      </w:pPr>
      <w:r>
        <w:rPr>
          <w:rFonts w:eastAsia="Tahoma" w:cs="Tahoma"/>
          <w:color w:val="000000"/>
        </w:rPr>
        <w:t>studenti con disabilità, a norma dell'articolo 1, commi 180 e 181, lettera c), della legge 13 luglio</w:t>
      </w:r>
    </w:p>
    <w:p w14:paraId="5C69957D" w14:textId="77777777" w:rsidR="008D1DBC" w:rsidRDefault="00DE3232">
      <w:pPr>
        <w:spacing w:after="0" w:line="240" w:lineRule="auto"/>
        <w:ind w:left="567"/>
        <w:jc w:val="both"/>
        <w:rPr>
          <w:rFonts w:eastAsia="Tahoma" w:cs="Tahoma"/>
          <w:color w:val="000000"/>
        </w:rPr>
      </w:pPr>
      <w:r>
        <w:rPr>
          <w:rFonts w:eastAsia="Tahoma" w:cs="Tahoma"/>
          <w:color w:val="000000"/>
        </w:rPr>
        <w:t>2015, n. 107;</w:t>
      </w:r>
    </w:p>
    <w:p w14:paraId="5998B8B8" w14:textId="77777777" w:rsidR="008D1DBC" w:rsidRDefault="008D1DBC">
      <w:pPr>
        <w:spacing w:line="240" w:lineRule="auto"/>
        <w:jc w:val="both"/>
        <w:rPr>
          <w:rFonts w:ascii="Calibri" w:hAnsi="Calibri"/>
        </w:rPr>
      </w:pPr>
    </w:p>
    <w:p w14:paraId="52F362A7"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Decreto legislativo 7 agosto aprile 2019, n. 96, Disposizioni integrative e correttive al decreto</w:t>
      </w:r>
    </w:p>
    <w:p w14:paraId="5E1C8B84" w14:textId="77777777" w:rsidR="008D1DBC" w:rsidRDefault="00DE3232">
      <w:pPr>
        <w:spacing w:after="0" w:line="240" w:lineRule="auto"/>
        <w:ind w:left="567"/>
        <w:jc w:val="both"/>
        <w:rPr>
          <w:rFonts w:eastAsia="Tahoma" w:cs="Tahoma"/>
          <w:color w:val="000000"/>
        </w:rPr>
      </w:pPr>
      <w:r>
        <w:rPr>
          <w:rFonts w:eastAsia="Tahoma" w:cs="Tahoma"/>
          <w:color w:val="000000"/>
        </w:rPr>
        <w:t>legislativo 13 aprile 2017, n. 66, recante: «Norme per la promozione dell'inclusione scolastica degli</w:t>
      </w:r>
    </w:p>
    <w:p w14:paraId="0821218C" w14:textId="77777777" w:rsidR="008D1DBC" w:rsidRDefault="00DE3232">
      <w:pPr>
        <w:spacing w:after="0" w:line="240" w:lineRule="auto"/>
        <w:ind w:left="567"/>
        <w:jc w:val="both"/>
        <w:rPr>
          <w:rFonts w:eastAsia="Tahoma" w:cs="Tahoma"/>
          <w:color w:val="000000"/>
        </w:rPr>
      </w:pPr>
      <w:r>
        <w:rPr>
          <w:rFonts w:eastAsia="Tahoma" w:cs="Tahoma"/>
          <w:color w:val="000000"/>
        </w:rPr>
        <w:t>studenti con disabilità, a norma dell'articolo 1, commi 180 e 181, lettera c), della legge 13 luglio</w:t>
      </w:r>
    </w:p>
    <w:p w14:paraId="7A109C1F" w14:textId="77777777" w:rsidR="008D1DBC" w:rsidRDefault="00DE3232">
      <w:pPr>
        <w:spacing w:after="0" w:line="240" w:lineRule="auto"/>
        <w:ind w:left="567"/>
        <w:jc w:val="both"/>
        <w:rPr>
          <w:rFonts w:eastAsia="Tahoma" w:cs="Tahoma"/>
          <w:color w:val="000000"/>
        </w:rPr>
      </w:pPr>
      <w:r>
        <w:rPr>
          <w:rFonts w:eastAsia="Tahoma" w:cs="Tahoma"/>
          <w:color w:val="000000"/>
        </w:rPr>
        <w:t>2015, n. 107;</w:t>
      </w:r>
    </w:p>
    <w:p w14:paraId="6A424E2A" w14:textId="77777777" w:rsidR="008D1DBC" w:rsidRDefault="008D1DBC">
      <w:pPr>
        <w:spacing w:line="240" w:lineRule="auto"/>
        <w:jc w:val="both"/>
        <w:rPr>
          <w:rFonts w:ascii="Calibri" w:hAnsi="Calibri"/>
        </w:rPr>
      </w:pPr>
    </w:p>
    <w:p w14:paraId="0CBD99AC"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Decreto Interministeriale 29 dicembre 2020, n. 182, Adozione del modello nazionale di piano</w:t>
      </w:r>
    </w:p>
    <w:p w14:paraId="60BD0AFD" w14:textId="77777777" w:rsidR="008D1DBC" w:rsidRDefault="00DE3232">
      <w:pPr>
        <w:spacing w:after="0" w:line="240" w:lineRule="auto"/>
        <w:ind w:left="567"/>
        <w:jc w:val="both"/>
        <w:rPr>
          <w:rFonts w:eastAsia="Tahoma" w:cs="Tahoma"/>
          <w:color w:val="000000"/>
        </w:rPr>
      </w:pPr>
      <w:r>
        <w:rPr>
          <w:rFonts w:eastAsia="Tahoma" w:cs="Tahoma"/>
          <w:color w:val="000000"/>
        </w:rPr>
        <w:t>educativo individualizzato e delle correlate linee guida, nonché modalità di assegnazione delle</w:t>
      </w:r>
    </w:p>
    <w:p w14:paraId="4F5B6BE5" w14:textId="77777777" w:rsidR="008D1DBC" w:rsidRDefault="00DE3232">
      <w:pPr>
        <w:spacing w:after="0" w:line="240" w:lineRule="auto"/>
        <w:ind w:left="567"/>
        <w:jc w:val="both"/>
        <w:rPr>
          <w:rFonts w:eastAsia="Tahoma" w:cs="Tahoma"/>
          <w:color w:val="000000"/>
        </w:rPr>
      </w:pPr>
      <w:r>
        <w:rPr>
          <w:rFonts w:eastAsia="Tahoma" w:cs="Tahoma"/>
          <w:color w:val="000000"/>
        </w:rPr>
        <w:t>misure di sostegno agli alunni con disabilità, ai sensi dell’articolo 7, comma 2-ter del decreto</w:t>
      </w:r>
    </w:p>
    <w:p w14:paraId="0146FDD2" w14:textId="77777777" w:rsidR="008D1DBC" w:rsidRDefault="00DE3232">
      <w:pPr>
        <w:spacing w:after="0" w:line="240" w:lineRule="auto"/>
        <w:ind w:left="567"/>
        <w:jc w:val="both"/>
        <w:rPr>
          <w:rFonts w:eastAsia="Tahoma" w:cs="Tahoma"/>
          <w:color w:val="000000"/>
        </w:rPr>
      </w:pPr>
      <w:r>
        <w:rPr>
          <w:rFonts w:eastAsia="Tahoma" w:cs="Tahoma"/>
          <w:color w:val="000000"/>
        </w:rPr>
        <w:t>legislativo 13 aprile 2017, n. 66;</w:t>
      </w:r>
    </w:p>
    <w:p w14:paraId="1B841BA9" w14:textId="77777777" w:rsidR="008D1DBC" w:rsidRDefault="008D1DBC">
      <w:pPr>
        <w:spacing w:line="240" w:lineRule="auto"/>
        <w:jc w:val="both"/>
        <w:rPr>
          <w:rFonts w:ascii="Calibri" w:hAnsi="Calibri"/>
        </w:rPr>
      </w:pPr>
    </w:p>
    <w:p w14:paraId="3625E8FB"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l’Allegato B del Decreto Interministeriale 29 dicembre 2020, n. 182, Adozione del modello</w:t>
      </w:r>
    </w:p>
    <w:p w14:paraId="6767A834" w14:textId="77777777" w:rsidR="008D1DBC" w:rsidRDefault="00DE3232">
      <w:pPr>
        <w:spacing w:after="0" w:line="240" w:lineRule="auto"/>
        <w:ind w:left="567"/>
        <w:jc w:val="both"/>
        <w:rPr>
          <w:rFonts w:eastAsia="Tahoma" w:cs="Tahoma"/>
          <w:color w:val="000000"/>
        </w:rPr>
      </w:pPr>
      <w:r>
        <w:rPr>
          <w:rFonts w:eastAsia="Tahoma" w:cs="Tahoma"/>
          <w:color w:val="000000"/>
        </w:rPr>
        <w:t>nazionale di piano educativo individualizzato e delle correlate linee guida, nonché modalità di</w:t>
      </w:r>
    </w:p>
    <w:p w14:paraId="0EACD246" w14:textId="77777777" w:rsidR="008D1DBC" w:rsidRDefault="00DE3232">
      <w:pPr>
        <w:spacing w:after="0" w:line="240" w:lineRule="auto"/>
        <w:ind w:left="567"/>
        <w:jc w:val="both"/>
        <w:rPr>
          <w:rFonts w:eastAsia="Tahoma" w:cs="Tahoma"/>
          <w:color w:val="000000"/>
        </w:rPr>
      </w:pPr>
      <w:r>
        <w:rPr>
          <w:rFonts w:eastAsia="Tahoma" w:cs="Tahoma"/>
          <w:color w:val="000000"/>
        </w:rPr>
        <w:t>assegnazione delle misure di sostegno agli alunni con disabilità, ai sensi dell’articolo 7, comma 2-</w:t>
      </w:r>
    </w:p>
    <w:p w14:paraId="170B72D1" w14:textId="77777777" w:rsidR="008D1DBC" w:rsidRDefault="00DE3232">
      <w:pPr>
        <w:spacing w:after="0" w:line="240" w:lineRule="auto"/>
        <w:ind w:left="567"/>
        <w:jc w:val="both"/>
        <w:rPr>
          <w:rFonts w:eastAsia="Tahoma" w:cs="Tahoma"/>
          <w:color w:val="000000"/>
        </w:rPr>
      </w:pPr>
      <w:r>
        <w:rPr>
          <w:rFonts w:eastAsia="Tahoma" w:cs="Tahoma"/>
          <w:color w:val="000000"/>
        </w:rPr>
        <w:lastRenderedPageBreak/>
        <w:t>ter del decreto legislativo 13 aprile 2017, n. 66;</w:t>
      </w:r>
    </w:p>
    <w:p w14:paraId="2D4075EC" w14:textId="77777777" w:rsidR="008D1DBC" w:rsidRDefault="008D1DBC">
      <w:pPr>
        <w:spacing w:after="0" w:line="240" w:lineRule="auto"/>
        <w:jc w:val="both"/>
        <w:rPr>
          <w:rFonts w:ascii="Calibri" w:hAnsi="Calibri"/>
        </w:rPr>
      </w:pPr>
    </w:p>
    <w:p w14:paraId="1CF8A8D7" w14:textId="77777777" w:rsidR="008D1DBC" w:rsidRDefault="00DE3232">
      <w:pPr>
        <w:spacing w:after="0" w:line="240" w:lineRule="auto"/>
        <w:jc w:val="both"/>
      </w:pPr>
      <w:r>
        <w:rPr>
          <w:rFonts w:eastAsia="Tahoma" w:cs="Tahoma"/>
          <w:b/>
          <w:bCs/>
          <w:color w:val="000000"/>
        </w:rPr>
        <w:t>Visto</w:t>
      </w:r>
      <w:r>
        <w:rPr>
          <w:rFonts w:eastAsia="Tahoma" w:cs="Tahoma"/>
          <w:color w:val="000000"/>
        </w:rPr>
        <w:t xml:space="preserve"> il Regolamento (UE) 2016/679 del 27 aprile 2016 come recepito dal Decreto Legislativo 10 agosto</w:t>
      </w:r>
    </w:p>
    <w:p w14:paraId="0A720C3C" w14:textId="77777777" w:rsidR="008D1DBC" w:rsidRDefault="00DE3232">
      <w:pPr>
        <w:spacing w:after="0" w:line="240" w:lineRule="auto"/>
        <w:ind w:left="567"/>
        <w:jc w:val="both"/>
        <w:rPr>
          <w:rFonts w:eastAsia="Tahoma" w:cs="Tahoma"/>
          <w:color w:val="000000"/>
        </w:rPr>
      </w:pPr>
      <w:r>
        <w:rPr>
          <w:rFonts w:eastAsia="Tahoma" w:cs="Tahoma"/>
          <w:color w:val="000000"/>
        </w:rPr>
        <w:t>2018, n. 101, recante «Disposizioni per l'adeguamento della normativa nazionale alle disposizioni</w:t>
      </w:r>
    </w:p>
    <w:p w14:paraId="544C2240" w14:textId="77777777" w:rsidR="008D1DBC" w:rsidRDefault="00DE3232">
      <w:pPr>
        <w:spacing w:after="0" w:line="240" w:lineRule="auto"/>
        <w:ind w:left="567"/>
        <w:jc w:val="both"/>
        <w:rPr>
          <w:rFonts w:eastAsia="Tahoma" w:cs="Tahoma"/>
          <w:color w:val="000000"/>
        </w:rPr>
      </w:pPr>
      <w:r>
        <w:rPr>
          <w:rFonts w:eastAsia="Tahoma" w:cs="Tahoma"/>
          <w:color w:val="000000"/>
        </w:rPr>
        <w:t>del regolamento (UE) 2016/679 del Parlamento europeo e del Consiglio, del 27 aprile 2016, relativo</w:t>
      </w:r>
    </w:p>
    <w:p w14:paraId="07CAE3E5" w14:textId="77777777" w:rsidR="008D1DBC" w:rsidRDefault="00DE3232">
      <w:pPr>
        <w:spacing w:after="0" w:line="240" w:lineRule="auto"/>
        <w:ind w:left="567"/>
        <w:jc w:val="both"/>
        <w:rPr>
          <w:rFonts w:eastAsia="Tahoma" w:cs="Tahoma"/>
          <w:color w:val="000000"/>
        </w:rPr>
      </w:pPr>
      <w:r>
        <w:rPr>
          <w:rFonts w:eastAsia="Tahoma" w:cs="Tahoma"/>
          <w:color w:val="000000"/>
        </w:rPr>
        <w:t>alla protezione delle persone fisiche con riguardo al trattamento dei dati personali, nonché alla</w:t>
      </w:r>
    </w:p>
    <w:p w14:paraId="0D957839" w14:textId="77777777" w:rsidR="008D1DBC" w:rsidRDefault="00DE3232">
      <w:pPr>
        <w:spacing w:after="0" w:line="240" w:lineRule="auto"/>
        <w:ind w:left="567"/>
        <w:jc w:val="both"/>
        <w:rPr>
          <w:rFonts w:eastAsia="Tahoma" w:cs="Tahoma"/>
          <w:color w:val="000000"/>
        </w:rPr>
      </w:pPr>
      <w:r>
        <w:rPr>
          <w:rFonts w:eastAsia="Tahoma" w:cs="Tahoma"/>
          <w:color w:val="000000"/>
        </w:rPr>
        <w:t xml:space="preserve">libera circolazione di tali dati e che abroga la direttiva 95/46/CE (regolamento generale sulla </w:t>
      </w:r>
    </w:p>
    <w:p w14:paraId="3A31E6BE" w14:textId="77777777" w:rsidR="008D1DBC" w:rsidRDefault="00DE3232">
      <w:pPr>
        <w:spacing w:after="0" w:line="240" w:lineRule="auto"/>
        <w:ind w:left="567"/>
        <w:jc w:val="both"/>
        <w:rPr>
          <w:rFonts w:eastAsia="Tahoma" w:cs="Tahoma"/>
          <w:color w:val="000000"/>
        </w:rPr>
      </w:pPr>
      <w:r>
        <w:rPr>
          <w:rFonts w:eastAsia="Tahoma" w:cs="Tahoma"/>
          <w:color w:val="000000"/>
        </w:rPr>
        <w:t>protezione dei dati)»;</w:t>
      </w:r>
    </w:p>
    <w:p w14:paraId="276DDE2B" w14:textId="77777777" w:rsidR="008D1DBC" w:rsidRDefault="008D1DBC">
      <w:pPr>
        <w:spacing w:line="240" w:lineRule="auto"/>
        <w:jc w:val="both"/>
        <w:rPr>
          <w:rFonts w:ascii="Calibri" w:hAnsi="Calibri"/>
        </w:rPr>
      </w:pPr>
    </w:p>
    <w:p w14:paraId="3CF0D49D" w14:textId="77777777" w:rsidR="008D1DBC" w:rsidRDefault="00DE3232">
      <w:pPr>
        <w:spacing w:after="0" w:line="240" w:lineRule="auto"/>
        <w:ind w:left="567" w:hanging="567"/>
        <w:jc w:val="both"/>
      </w:pPr>
      <w:r>
        <w:rPr>
          <w:rFonts w:eastAsia="Tahoma" w:cs="Tahoma"/>
          <w:b/>
          <w:bCs/>
          <w:color w:val="000000"/>
        </w:rPr>
        <w:t>Considerato</w:t>
      </w:r>
      <w:r>
        <w:rPr>
          <w:rFonts w:eastAsia="Tahoma" w:cs="Tahoma"/>
          <w:color w:val="000000"/>
        </w:rPr>
        <w:t xml:space="preserve"> che l’art. 15 comma 10 della Legge 5 febbraio 1992, n. 104 e l’art. 8 comma 1 del Decreto legislativo 7 agosto aprile 2019, n. 96, prevedono che: “Al fine della definizione dei PEI e della verifica del processo di inclusione, compresa la proposta di quantificazione di ore di sostegno e delle altre misure di sostegno, tenuto conto del profilo di funzionamento, presso ogni Istituzione scolastica sono costituiti i Gruppi di lavoro operativo per l'inclusione dei singoli alunni con accertata condizione di disabilità ai fini dell'inclusione scolastica. Ogni Gruppo di lavoro operativo è composto dal team dei docenti contitolari o dal consiglio di classe, con la partecipazione dei genitori dello/a studente/</w:t>
      </w:r>
      <w:proofErr w:type="spellStart"/>
      <w:r>
        <w:rPr>
          <w:rFonts w:eastAsia="Tahoma" w:cs="Tahoma"/>
          <w:color w:val="000000"/>
        </w:rPr>
        <w:t>ssa</w:t>
      </w:r>
      <w:proofErr w:type="spellEnd"/>
      <w:r>
        <w:rPr>
          <w:rFonts w:eastAsia="Tahoma" w:cs="Tahoma"/>
          <w:color w:val="000000"/>
        </w:rPr>
        <w:t xml:space="preserve"> con disabilità, o di chi esercita la responsabilità genitoriale, delle figure professionali specifiche, interne ed esterne all'istituzione scolastica che interagiscono con la classe e con lo/a studente/</w:t>
      </w:r>
      <w:proofErr w:type="spellStart"/>
      <w:r>
        <w:rPr>
          <w:rFonts w:eastAsia="Tahoma" w:cs="Tahoma"/>
          <w:color w:val="000000"/>
        </w:rPr>
        <w:t>ssa</w:t>
      </w:r>
      <w:proofErr w:type="spellEnd"/>
      <w:r>
        <w:rPr>
          <w:rFonts w:eastAsia="Tahoma" w:cs="Tahoma"/>
          <w:color w:val="000000"/>
        </w:rPr>
        <w:t xml:space="preserve"> con disabilità nonché con il necessario supporto dell'U.O. N.P.I.A.”;</w:t>
      </w:r>
    </w:p>
    <w:p w14:paraId="7E195F53" w14:textId="77777777" w:rsidR="008D1DBC" w:rsidRDefault="008D1DBC">
      <w:pPr>
        <w:spacing w:line="240" w:lineRule="auto"/>
        <w:jc w:val="both"/>
        <w:rPr>
          <w:rFonts w:ascii="Calibri" w:hAnsi="Calibri"/>
        </w:rPr>
      </w:pPr>
    </w:p>
    <w:p w14:paraId="2E6B009E" w14:textId="77777777" w:rsidR="008D1DBC" w:rsidRDefault="00DE3232">
      <w:pPr>
        <w:spacing w:after="0" w:line="240" w:lineRule="auto"/>
        <w:jc w:val="both"/>
      </w:pPr>
      <w:r>
        <w:rPr>
          <w:rFonts w:eastAsia="Tahoma" w:cs="Tahoma"/>
          <w:b/>
          <w:bCs/>
          <w:color w:val="000000"/>
        </w:rPr>
        <w:t>Vista</w:t>
      </w:r>
      <w:r>
        <w:rPr>
          <w:rFonts w:eastAsia="Tahoma" w:cs="Tahoma"/>
          <w:color w:val="000000"/>
        </w:rPr>
        <w:t xml:space="preserve"> la Legge 3 marzo 2009 n. 18, Ratifica ed esecuzione della Convenzione delle Nazioni Unite sui diritti</w:t>
      </w:r>
    </w:p>
    <w:p w14:paraId="5A0384D7" w14:textId="77777777" w:rsidR="008D1DBC" w:rsidRDefault="00DE3232">
      <w:pPr>
        <w:spacing w:after="0" w:line="240" w:lineRule="auto"/>
        <w:ind w:left="567"/>
        <w:jc w:val="both"/>
        <w:rPr>
          <w:rFonts w:eastAsia="Tahoma" w:cs="Tahoma"/>
          <w:color w:val="000000"/>
        </w:rPr>
      </w:pPr>
      <w:r>
        <w:rPr>
          <w:rFonts w:eastAsia="Tahoma" w:cs="Tahoma"/>
          <w:color w:val="000000"/>
        </w:rPr>
        <w:t>delle persone con disabilità, con Protocollo opzionale, fatta a New York il 13 dicembre 2006 e</w:t>
      </w:r>
    </w:p>
    <w:p w14:paraId="540C04F8" w14:textId="77777777" w:rsidR="008D1DBC" w:rsidRDefault="00DE3232">
      <w:pPr>
        <w:spacing w:after="0" w:line="240" w:lineRule="auto"/>
        <w:ind w:left="567"/>
        <w:jc w:val="both"/>
        <w:rPr>
          <w:rFonts w:eastAsia="Tahoma" w:cs="Tahoma"/>
          <w:color w:val="000000"/>
        </w:rPr>
      </w:pPr>
      <w:r>
        <w:rPr>
          <w:rFonts w:eastAsia="Tahoma" w:cs="Tahoma"/>
          <w:color w:val="000000"/>
        </w:rPr>
        <w:t>istituzione dell’Osservatorio nazionale sulla condizione delle persone con disabilità;</w:t>
      </w:r>
    </w:p>
    <w:p w14:paraId="6C278844" w14:textId="77777777" w:rsidR="008D1DBC" w:rsidRDefault="008D1DBC">
      <w:pPr>
        <w:spacing w:after="0" w:line="240" w:lineRule="auto"/>
        <w:jc w:val="both"/>
        <w:rPr>
          <w:rFonts w:ascii="Calibri" w:hAnsi="Calibri"/>
        </w:rPr>
      </w:pPr>
    </w:p>
    <w:p w14:paraId="43A3814E" w14:textId="77777777" w:rsidR="008D1DBC" w:rsidRDefault="00DE3232">
      <w:pPr>
        <w:spacing w:after="0" w:line="240" w:lineRule="auto"/>
        <w:jc w:val="both"/>
      </w:pPr>
      <w:r>
        <w:rPr>
          <w:rFonts w:eastAsia="Tahoma" w:cs="Tahoma"/>
          <w:b/>
          <w:bCs/>
          <w:color w:val="000000"/>
        </w:rPr>
        <w:t>Considerato</w:t>
      </w:r>
      <w:r>
        <w:rPr>
          <w:rFonts w:eastAsia="Tahoma" w:cs="Tahoma"/>
          <w:color w:val="000000"/>
        </w:rPr>
        <w:t xml:space="preserve"> che l’articolo 3, comma 8, del Decreto Interministeriale 29 dicembre 2020, n. 182, stabilisce che</w:t>
      </w:r>
    </w:p>
    <w:p w14:paraId="72A456B0" w14:textId="77777777" w:rsidR="008D1DBC" w:rsidRDefault="00DE3232">
      <w:pPr>
        <w:spacing w:after="0" w:line="240" w:lineRule="auto"/>
        <w:ind w:left="567"/>
        <w:jc w:val="both"/>
        <w:rPr>
          <w:rFonts w:eastAsia="Tahoma" w:cs="Tahoma"/>
          <w:color w:val="000000"/>
        </w:rPr>
      </w:pPr>
      <w:r>
        <w:rPr>
          <w:rFonts w:eastAsia="Tahoma" w:cs="Tahoma"/>
          <w:color w:val="000000"/>
        </w:rPr>
        <w:t>“Il Dirigente scolastico, a inizio dell’anno scolastico, sulla base della documentazione presente agli</w:t>
      </w:r>
    </w:p>
    <w:p w14:paraId="259E9779" w14:textId="77777777" w:rsidR="008D1DBC" w:rsidRDefault="00DE3232">
      <w:pPr>
        <w:spacing w:after="0" w:line="240" w:lineRule="auto"/>
        <w:ind w:left="567"/>
        <w:jc w:val="both"/>
        <w:rPr>
          <w:rFonts w:eastAsia="Tahoma" w:cs="Tahoma"/>
          <w:color w:val="000000"/>
        </w:rPr>
      </w:pPr>
      <w:r>
        <w:rPr>
          <w:rFonts w:eastAsia="Tahoma" w:cs="Tahoma"/>
          <w:color w:val="000000"/>
        </w:rPr>
        <w:t>atti, definisce, con proprio decreto, la configurazione del GLO.”</w:t>
      </w:r>
    </w:p>
    <w:p w14:paraId="5025C869" w14:textId="77777777" w:rsidR="008D1DBC" w:rsidRDefault="008D1DBC">
      <w:pPr>
        <w:spacing w:after="0" w:line="240" w:lineRule="auto"/>
        <w:jc w:val="both"/>
        <w:rPr>
          <w:rFonts w:ascii="Calibri" w:hAnsi="Calibri"/>
        </w:rPr>
      </w:pPr>
    </w:p>
    <w:p w14:paraId="54863A9C" w14:textId="77777777" w:rsidR="008D1DBC" w:rsidRDefault="00DE3232">
      <w:pPr>
        <w:spacing w:after="0" w:line="240" w:lineRule="auto"/>
        <w:jc w:val="both"/>
      </w:pPr>
      <w:r>
        <w:rPr>
          <w:rFonts w:eastAsia="Tahoma" w:cs="Tahoma"/>
          <w:b/>
          <w:bCs/>
          <w:color w:val="000000"/>
        </w:rPr>
        <w:t>Considerato</w:t>
      </w:r>
      <w:r>
        <w:rPr>
          <w:rFonts w:eastAsia="Tahoma" w:cs="Tahoma"/>
          <w:color w:val="000000"/>
        </w:rPr>
        <w:t xml:space="preserve"> che il comma 2 dell’articolo 3 del Decreto Interministeriale 29 dicembre 2020, n. 182 stabilisce</w:t>
      </w:r>
    </w:p>
    <w:p w14:paraId="3C83640A" w14:textId="77777777" w:rsidR="008D1DBC" w:rsidRDefault="00DE3232">
      <w:pPr>
        <w:spacing w:after="0" w:line="240" w:lineRule="auto"/>
        <w:ind w:left="567"/>
        <w:jc w:val="both"/>
        <w:rPr>
          <w:rFonts w:eastAsia="Tahoma" w:cs="Tahoma"/>
          <w:color w:val="000000"/>
        </w:rPr>
      </w:pPr>
      <w:r>
        <w:rPr>
          <w:rFonts w:eastAsia="Tahoma" w:cs="Tahoma"/>
          <w:color w:val="000000"/>
        </w:rPr>
        <w:t>che le figure professionali interne sono individuate fra coloro “che interagiscono con la classe e con</w:t>
      </w:r>
    </w:p>
    <w:p w14:paraId="17A1A6A8" w14:textId="77777777" w:rsidR="008D1DBC" w:rsidRDefault="00DE3232">
      <w:pPr>
        <w:spacing w:after="0" w:line="240" w:lineRule="auto"/>
        <w:ind w:left="567"/>
        <w:jc w:val="both"/>
        <w:rPr>
          <w:rFonts w:eastAsia="Tahoma" w:cs="Tahoma"/>
          <w:color w:val="000000"/>
        </w:rPr>
      </w:pPr>
      <w:r>
        <w:rPr>
          <w:rFonts w:eastAsia="Tahoma" w:cs="Tahoma"/>
          <w:color w:val="000000"/>
        </w:rPr>
        <w:t>l’alunno con disabilità”;</w:t>
      </w:r>
    </w:p>
    <w:p w14:paraId="2F833866" w14:textId="77777777" w:rsidR="008D1DBC" w:rsidRDefault="008D1DBC">
      <w:pPr>
        <w:spacing w:line="240" w:lineRule="auto"/>
        <w:jc w:val="both"/>
        <w:rPr>
          <w:rFonts w:ascii="Calibri" w:hAnsi="Calibri"/>
        </w:rPr>
      </w:pPr>
    </w:p>
    <w:p w14:paraId="581771D4" w14:textId="77777777" w:rsidR="008D1DBC" w:rsidRDefault="00DE3232">
      <w:pPr>
        <w:spacing w:after="0" w:line="240" w:lineRule="auto"/>
        <w:ind w:left="567" w:hanging="567"/>
        <w:jc w:val="both"/>
      </w:pPr>
      <w:r>
        <w:rPr>
          <w:rFonts w:eastAsia="Tahoma" w:cs="Tahoma"/>
          <w:b/>
          <w:bCs/>
          <w:color w:val="000000"/>
        </w:rPr>
        <w:t>Considerato</w:t>
      </w:r>
      <w:r>
        <w:rPr>
          <w:rFonts w:eastAsia="Tahoma" w:cs="Tahoma"/>
          <w:color w:val="000000"/>
        </w:rPr>
        <w:t xml:space="preserve"> che il comma 6 dell’articolo 3 del Decreto Interministeriale 29 dicembre 2020, n. 182 prevede che il “Dirigente scolastico può autorizzare, ove richiesto, la partecipazione di non più di un esperto indicato dalla famiglia. La suddetta partecipazione ha valore consultivo e non decisionale.”;</w:t>
      </w:r>
    </w:p>
    <w:p w14:paraId="1676A484" w14:textId="77777777" w:rsidR="008D1DBC" w:rsidRDefault="008D1DBC">
      <w:pPr>
        <w:spacing w:after="0" w:line="240" w:lineRule="auto"/>
        <w:ind w:left="567" w:hanging="567"/>
        <w:jc w:val="both"/>
        <w:rPr>
          <w:rFonts w:ascii="Calibri" w:eastAsia="Tahoma" w:hAnsi="Calibri" w:cs="Tahoma"/>
          <w:color w:val="000000"/>
        </w:rPr>
      </w:pPr>
    </w:p>
    <w:p w14:paraId="60920EE7" w14:textId="77777777" w:rsidR="008D1DBC" w:rsidRDefault="00DE3232">
      <w:pPr>
        <w:spacing w:after="0" w:line="240" w:lineRule="auto"/>
        <w:ind w:left="567" w:hanging="567"/>
        <w:jc w:val="both"/>
      </w:pPr>
      <w:r>
        <w:rPr>
          <w:rFonts w:eastAsia="Tahoma" w:cs="Tahoma"/>
          <w:b/>
          <w:bCs/>
          <w:color w:val="000000"/>
        </w:rPr>
        <w:t>Considerato</w:t>
      </w:r>
      <w:r>
        <w:rPr>
          <w:rFonts w:eastAsia="Tahoma" w:cs="Tahoma"/>
          <w:color w:val="000000"/>
        </w:rPr>
        <w:t xml:space="preserve"> che la Nota MIUR 4 agosto 2009, Prot. n. 4274, Linee guida per l’integrazione scolastica degli alunni con disabilità, stabilisce che “Il dirigente scolastico dovrà convocare le riunioni in cui sono coinvolti anche i genitori dell'alunno con disabilità”;</w:t>
      </w:r>
    </w:p>
    <w:p w14:paraId="5E52A189" w14:textId="77777777" w:rsidR="008D1DBC" w:rsidRDefault="008D1DBC">
      <w:pPr>
        <w:spacing w:line="240" w:lineRule="auto"/>
        <w:jc w:val="both"/>
        <w:rPr>
          <w:rFonts w:ascii="Calibri" w:hAnsi="Calibri"/>
        </w:rPr>
      </w:pPr>
    </w:p>
    <w:p w14:paraId="230BFB02" w14:textId="77777777" w:rsidR="008D1DBC" w:rsidRDefault="00DE3232">
      <w:pPr>
        <w:spacing w:line="240" w:lineRule="auto"/>
        <w:jc w:val="both"/>
      </w:pPr>
      <w:r>
        <w:rPr>
          <w:rFonts w:eastAsia="Tahoma" w:cs="Tahoma"/>
          <w:b/>
          <w:bCs/>
          <w:color w:val="000000"/>
        </w:rPr>
        <w:t>Richiamate</w:t>
      </w:r>
      <w:r>
        <w:rPr>
          <w:rFonts w:eastAsia="Tahoma" w:cs="Tahoma"/>
          <w:color w:val="000000"/>
        </w:rPr>
        <w:t xml:space="preserve"> le misure adottate dall’Istituzione scolastica in materia di trattamento dei dati personali;</w:t>
      </w:r>
    </w:p>
    <w:p w14:paraId="1DA94755" w14:textId="77777777" w:rsidR="008D1DBC" w:rsidRDefault="008D1DBC">
      <w:pPr>
        <w:spacing w:line="240" w:lineRule="auto"/>
        <w:jc w:val="both"/>
        <w:rPr>
          <w:rFonts w:eastAsia="Tahoma" w:cs="Tahoma"/>
          <w:color w:val="000000"/>
        </w:rPr>
      </w:pPr>
    </w:p>
    <w:p w14:paraId="022245EC" w14:textId="77777777" w:rsidR="008D1DBC" w:rsidRDefault="00DE3232">
      <w:pPr>
        <w:spacing w:line="240" w:lineRule="auto"/>
        <w:jc w:val="both"/>
      </w:pPr>
      <w:r>
        <w:rPr>
          <w:rFonts w:eastAsia="Tahoma" w:cs="Tahoma"/>
          <w:b/>
          <w:bCs/>
          <w:color w:val="000000"/>
        </w:rPr>
        <w:t>Acquisita</w:t>
      </w:r>
      <w:r>
        <w:rPr>
          <w:rFonts w:eastAsia="Tahoma" w:cs="Tahoma"/>
          <w:color w:val="000000"/>
        </w:rPr>
        <w:t xml:space="preserve"> la disponibilità degli interessati, così come espressamente indicato dal D.I. 182/2020;</w:t>
      </w:r>
    </w:p>
    <w:p w14:paraId="77E1317E" w14:textId="77777777" w:rsidR="008D1DBC" w:rsidRDefault="008D1DBC">
      <w:pPr>
        <w:spacing w:line="240" w:lineRule="auto"/>
        <w:jc w:val="both"/>
        <w:rPr>
          <w:rFonts w:eastAsia="Tahoma" w:cs="Tahoma"/>
          <w:color w:val="000000"/>
        </w:rPr>
      </w:pPr>
    </w:p>
    <w:p w14:paraId="1534A8E9" w14:textId="77777777" w:rsidR="008D1DBC" w:rsidRDefault="00DE3232">
      <w:pPr>
        <w:spacing w:line="240" w:lineRule="auto"/>
        <w:jc w:val="both"/>
      </w:pPr>
      <w:r>
        <w:rPr>
          <w:rFonts w:eastAsia="Tahoma" w:cs="Tahoma"/>
          <w:b/>
          <w:bCs/>
          <w:color w:val="000000"/>
        </w:rPr>
        <w:t>Acquisito</w:t>
      </w:r>
      <w:r>
        <w:rPr>
          <w:rFonts w:eastAsia="Tahoma" w:cs="Tahoma"/>
          <w:color w:val="000000"/>
        </w:rPr>
        <w:t xml:space="preserve"> il consenso dei genitori ovvero degli esercenti la responsabilità genitoriale in merito alla partecipazione di soggetti esterni e/o interni all’Istituzione scolastica;</w:t>
      </w:r>
    </w:p>
    <w:p w14:paraId="2040C00C" w14:textId="77777777" w:rsidR="008D1DBC" w:rsidRDefault="008D1DBC">
      <w:pPr>
        <w:spacing w:line="240" w:lineRule="auto"/>
        <w:jc w:val="both"/>
        <w:rPr>
          <w:b/>
        </w:rPr>
      </w:pPr>
    </w:p>
    <w:p w14:paraId="6F14582F" w14:textId="77777777" w:rsidR="008D1DBC" w:rsidRDefault="008D1DBC">
      <w:pPr>
        <w:spacing w:line="240" w:lineRule="auto"/>
        <w:jc w:val="both"/>
        <w:rPr>
          <w:b/>
        </w:rPr>
      </w:pPr>
    </w:p>
    <w:p w14:paraId="7A87FC61" w14:textId="77777777" w:rsidR="008D1DBC" w:rsidRDefault="008D1DBC">
      <w:pPr>
        <w:spacing w:line="240" w:lineRule="auto"/>
        <w:jc w:val="both"/>
        <w:rPr>
          <w:b/>
        </w:rPr>
      </w:pPr>
    </w:p>
    <w:p w14:paraId="7028CFFF" w14:textId="77777777" w:rsidR="002B11E7" w:rsidRDefault="002B11E7" w:rsidP="00E476B3">
      <w:pPr>
        <w:spacing w:line="240" w:lineRule="auto"/>
        <w:jc w:val="center"/>
        <w:rPr>
          <w:b/>
        </w:rPr>
      </w:pPr>
    </w:p>
    <w:p w14:paraId="28B85CA0" w14:textId="045947EC" w:rsidR="008D1DBC" w:rsidRPr="00E476B3" w:rsidRDefault="00DE3232" w:rsidP="00E476B3">
      <w:pPr>
        <w:spacing w:line="240" w:lineRule="auto"/>
        <w:jc w:val="center"/>
        <w:rPr>
          <w:b/>
        </w:rPr>
      </w:pPr>
      <w:r>
        <w:rPr>
          <w:b/>
        </w:rPr>
        <w:lastRenderedPageBreak/>
        <w:t>DECRETA</w:t>
      </w:r>
    </w:p>
    <w:p w14:paraId="43C63B18" w14:textId="5DD8F0C1" w:rsidR="008D1DBC" w:rsidRDefault="00DE3232">
      <w:pPr>
        <w:spacing w:line="240" w:lineRule="auto"/>
        <w:jc w:val="both"/>
      </w:pPr>
      <w:r>
        <w:rPr>
          <w:b/>
          <w:bCs/>
        </w:rPr>
        <w:t>Articolo 1</w:t>
      </w:r>
      <w:r>
        <w:t>. Istituzione e componenti del GLO</w:t>
      </w:r>
      <w:r w:rsidR="002B11E7">
        <w:t xml:space="preserve"> a.s. 2024-25</w:t>
      </w:r>
    </w:p>
    <w:p w14:paraId="26D5E0CF" w14:textId="77777777" w:rsidR="008D1DBC" w:rsidRDefault="00DE3232">
      <w:pPr>
        <w:spacing w:line="240" w:lineRule="auto"/>
        <w:jc w:val="both"/>
      </w:pPr>
      <w:r>
        <w:rPr>
          <w:b/>
          <w:bCs/>
        </w:rPr>
        <w:t>1</w:t>
      </w:r>
      <w:r>
        <w:t>. È istituito il Gruppo di Lavoro operativo per l’inclusione (</w:t>
      </w:r>
      <w:proofErr w:type="spellStart"/>
      <w:r>
        <w:t>breviter</w:t>
      </w:r>
      <w:proofErr w:type="spellEnd"/>
      <w:r>
        <w:t>, in sigla “GLO”) per lo/a studente/</w:t>
      </w:r>
      <w:proofErr w:type="spellStart"/>
      <w:r>
        <w:t>ssa</w:t>
      </w:r>
      <w:proofErr w:type="spellEnd"/>
      <w:r>
        <w:t xml:space="preserve"> _________________________, iscritto/a alla classe ______ sezione______ dell’Istituto nella sede di ______________.</w:t>
      </w:r>
    </w:p>
    <w:p w14:paraId="761E3DE9" w14:textId="77777777" w:rsidR="008D1DBC" w:rsidRDefault="00DE3232">
      <w:pPr>
        <w:spacing w:line="240" w:lineRule="auto"/>
        <w:jc w:val="both"/>
      </w:pPr>
      <w:r>
        <w:rPr>
          <w:b/>
          <w:bCs/>
        </w:rPr>
        <w:t>2</w:t>
      </w:r>
      <w:r>
        <w:t>. Il GLO è composto</w:t>
      </w:r>
    </w:p>
    <w:p w14:paraId="013A1640" w14:textId="77777777" w:rsidR="008D1DBC" w:rsidRDefault="00DE3232">
      <w:pPr>
        <w:spacing w:line="240" w:lineRule="auto"/>
        <w:jc w:val="both"/>
      </w:pPr>
      <w:r>
        <w:t>- dal Dirigente Scolastico Antonio Alessandro MASSIMINO ovvero da un suo delegato, nella persona del prof. / della prof.ssa ________________________</w:t>
      </w:r>
    </w:p>
    <w:p w14:paraId="2C743971" w14:textId="77777777" w:rsidR="008D1DBC" w:rsidRDefault="00DE3232">
      <w:pPr>
        <w:spacing w:line="240" w:lineRule="auto"/>
        <w:jc w:val="both"/>
      </w:pPr>
      <w:r>
        <w:t>- dai docenti contitolari del Consiglio di classe</w:t>
      </w:r>
    </w:p>
    <w:tbl>
      <w:tblPr>
        <w:tblW w:w="9524" w:type="dxa"/>
        <w:tblInd w:w="486" w:type="dxa"/>
        <w:tblLayout w:type="fixed"/>
        <w:tblCellMar>
          <w:top w:w="55" w:type="dxa"/>
          <w:left w:w="55" w:type="dxa"/>
          <w:bottom w:w="55" w:type="dxa"/>
          <w:right w:w="55" w:type="dxa"/>
        </w:tblCellMar>
        <w:tblLook w:val="04A0" w:firstRow="1" w:lastRow="0" w:firstColumn="1" w:lastColumn="0" w:noHBand="0" w:noVBand="1"/>
      </w:tblPr>
      <w:tblGrid>
        <w:gridCol w:w="927"/>
        <w:gridCol w:w="4113"/>
        <w:gridCol w:w="4484"/>
      </w:tblGrid>
      <w:tr w:rsidR="008D1DBC" w14:paraId="6FD37A7E" w14:textId="77777777" w:rsidTr="009D3612">
        <w:trPr>
          <w:trHeight w:val="380"/>
        </w:trPr>
        <w:tc>
          <w:tcPr>
            <w:tcW w:w="927" w:type="dxa"/>
            <w:tcBorders>
              <w:top w:val="single" w:sz="4" w:space="0" w:color="000000"/>
              <w:left w:val="single" w:sz="4" w:space="0" w:color="000000"/>
              <w:bottom w:val="single" w:sz="4" w:space="0" w:color="000000"/>
            </w:tcBorders>
            <w:vAlign w:val="bottom"/>
          </w:tcPr>
          <w:p w14:paraId="01CC73A1" w14:textId="5FE3B935" w:rsidR="00E476B3" w:rsidRPr="00E476B3" w:rsidRDefault="00E476B3" w:rsidP="00E476B3">
            <w:pPr>
              <w:pStyle w:val="Contenutotabella"/>
              <w:spacing w:after="0" w:line="240" w:lineRule="auto"/>
              <w:jc w:val="center"/>
              <w:rPr>
                <w:b/>
                <w:bCs/>
              </w:rPr>
            </w:pPr>
            <w:r w:rsidRPr="00E476B3">
              <w:rPr>
                <w:b/>
                <w:bCs/>
              </w:rPr>
              <w:t>N.</w:t>
            </w:r>
          </w:p>
        </w:tc>
        <w:tc>
          <w:tcPr>
            <w:tcW w:w="4113" w:type="dxa"/>
            <w:tcBorders>
              <w:top w:val="single" w:sz="4" w:space="0" w:color="000000"/>
              <w:left w:val="single" w:sz="4" w:space="0" w:color="000000"/>
              <w:bottom w:val="single" w:sz="4" w:space="0" w:color="000000"/>
            </w:tcBorders>
            <w:vAlign w:val="bottom"/>
          </w:tcPr>
          <w:p w14:paraId="1B7CA2B9" w14:textId="77777777" w:rsidR="008D1DBC" w:rsidRDefault="00DE3232" w:rsidP="00E476B3">
            <w:pPr>
              <w:pStyle w:val="Contenutotabella"/>
              <w:spacing w:after="0" w:line="240" w:lineRule="auto"/>
              <w:jc w:val="center"/>
              <w:rPr>
                <w:b/>
                <w:bCs/>
              </w:rPr>
            </w:pPr>
            <w:r>
              <w:rPr>
                <w:b/>
                <w:bCs/>
              </w:rPr>
              <w:t>Docente</w:t>
            </w:r>
          </w:p>
        </w:tc>
        <w:tc>
          <w:tcPr>
            <w:tcW w:w="4484" w:type="dxa"/>
            <w:tcBorders>
              <w:top w:val="single" w:sz="4" w:space="0" w:color="000000"/>
              <w:left w:val="single" w:sz="4" w:space="0" w:color="000000"/>
              <w:bottom w:val="single" w:sz="4" w:space="0" w:color="000000"/>
              <w:right w:val="single" w:sz="4" w:space="0" w:color="000000"/>
            </w:tcBorders>
            <w:vAlign w:val="bottom"/>
          </w:tcPr>
          <w:p w14:paraId="177B4A06" w14:textId="77777777" w:rsidR="008D1DBC" w:rsidRDefault="00DE3232" w:rsidP="00E476B3">
            <w:pPr>
              <w:pStyle w:val="Contenutotabella"/>
              <w:spacing w:after="0" w:line="240" w:lineRule="auto"/>
              <w:jc w:val="center"/>
              <w:rPr>
                <w:b/>
                <w:bCs/>
              </w:rPr>
            </w:pPr>
            <w:r>
              <w:rPr>
                <w:b/>
                <w:bCs/>
              </w:rPr>
              <w:t>Incarico (Disciplina di insegnamento o altra attività)</w:t>
            </w:r>
          </w:p>
        </w:tc>
      </w:tr>
      <w:tr w:rsidR="008D1DBC" w14:paraId="4A696F78" w14:textId="77777777" w:rsidTr="009D3612">
        <w:tc>
          <w:tcPr>
            <w:tcW w:w="927" w:type="dxa"/>
            <w:tcBorders>
              <w:left w:val="single" w:sz="4" w:space="0" w:color="000000"/>
              <w:bottom w:val="single" w:sz="4" w:space="0" w:color="000000"/>
            </w:tcBorders>
          </w:tcPr>
          <w:p w14:paraId="1F0F1FB6" w14:textId="08BCC8AF" w:rsidR="008D1DBC" w:rsidRDefault="008D1DBC" w:rsidP="00E476B3">
            <w:pPr>
              <w:pStyle w:val="Contenutotabella"/>
              <w:numPr>
                <w:ilvl w:val="0"/>
                <w:numId w:val="3"/>
              </w:numPr>
              <w:spacing w:line="240" w:lineRule="auto"/>
              <w:jc w:val="center"/>
              <w:rPr>
                <w:b/>
                <w:bCs/>
              </w:rPr>
            </w:pPr>
          </w:p>
        </w:tc>
        <w:tc>
          <w:tcPr>
            <w:tcW w:w="4113" w:type="dxa"/>
            <w:tcBorders>
              <w:left w:val="single" w:sz="4" w:space="0" w:color="000000"/>
              <w:bottom w:val="single" w:sz="4" w:space="0" w:color="000000"/>
            </w:tcBorders>
          </w:tcPr>
          <w:p w14:paraId="22404297"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16475A8C" w14:textId="77777777" w:rsidR="008D1DBC" w:rsidRDefault="008D1DBC">
            <w:pPr>
              <w:pStyle w:val="Contenutotabella"/>
              <w:spacing w:line="240" w:lineRule="auto"/>
            </w:pPr>
          </w:p>
        </w:tc>
      </w:tr>
      <w:tr w:rsidR="008D1DBC" w14:paraId="46C87F72" w14:textId="77777777" w:rsidTr="009D3612">
        <w:tc>
          <w:tcPr>
            <w:tcW w:w="927" w:type="dxa"/>
            <w:tcBorders>
              <w:left w:val="single" w:sz="4" w:space="0" w:color="000000"/>
              <w:bottom w:val="single" w:sz="4" w:space="0" w:color="000000"/>
            </w:tcBorders>
          </w:tcPr>
          <w:p w14:paraId="49E63ACA" w14:textId="4D6B9340" w:rsidR="008D1DBC" w:rsidRDefault="008D1DBC" w:rsidP="00E476B3">
            <w:pPr>
              <w:pStyle w:val="Contenutotabella"/>
              <w:numPr>
                <w:ilvl w:val="0"/>
                <w:numId w:val="3"/>
              </w:numPr>
              <w:spacing w:line="240" w:lineRule="auto"/>
              <w:jc w:val="center"/>
              <w:rPr>
                <w:b/>
                <w:bCs/>
              </w:rPr>
            </w:pPr>
          </w:p>
        </w:tc>
        <w:tc>
          <w:tcPr>
            <w:tcW w:w="4113" w:type="dxa"/>
            <w:tcBorders>
              <w:left w:val="single" w:sz="4" w:space="0" w:color="000000"/>
              <w:bottom w:val="single" w:sz="4" w:space="0" w:color="000000"/>
            </w:tcBorders>
          </w:tcPr>
          <w:p w14:paraId="206A3C50"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2698963E" w14:textId="77777777" w:rsidR="008D1DBC" w:rsidRDefault="008D1DBC">
            <w:pPr>
              <w:pStyle w:val="Contenutotabella"/>
              <w:spacing w:line="240" w:lineRule="auto"/>
            </w:pPr>
          </w:p>
        </w:tc>
      </w:tr>
      <w:tr w:rsidR="008D1DBC" w14:paraId="44CC3DAC" w14:textId="77777777" w:rsidTr="009D3612">
        <w:tc>
          <w:tcPr>
            <w:tcW w:w="927" w:type="dxa"/>
            <w:tcBorders>
              <w:left w:val="single" w:sz="4" w:space="0" w:color="000000"/>
              <w:bottom w:val="single" w:sz="4" w:space="0" w:color="000000"/>
            </w:tcBorders>
          </w:tcPr>
          <w:p w14:paraId="14CE17BA" w14:textId="32FCE880" w:rsidR="008D1DBC" w:rsidRDefault="008D1DBC" w:rsidP="00E476B3">
            <w:pPr>
              <w:pStyle w:val="Contenutotabella"/>
              <w:numPr>
                <w:ilvl w:val="0"/>
                <w:numId w:val="3"/>
              </w:numPr>
              <w:spacing w:line="240" w:lineRule="auto"/>
              <w:jc w:val="center"/>
              <w:rPr>
                <w:b/>
                <w:bCs/>
              </w:rPr>
            </w:pPr>
          </w:p>
        </w:tc>
        <w:tc>
          <w:tcPr>
            <w:tcW w:w="4113" w:type="dxa"/>
            <w:tcBorders>
              <w:left w:val="single" w:sz="4" w:space="0" w:color="000000"/>
              <w:bottom w:val="single" w:sz="4" w:space="0" w:color="000000"/>
            </w:tcBorders>
          </w:tcPr>
          <w:p w14:paraId="4170EFD8"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24AE10EE" w14:textId="77777777" w:rsidR="008D1DBC" w:rsidRDefault="008D1DBC">
            <w:pPr>
              <w:pStyle w:val="Contenutotabella"/>
              <w:spacing w:line="240" w:lineRule="auto"/>
            </w:pPr>
          </w:p>
        </w:tc>
      </w:tr>
      <w:tr w:rsidR="008D1DBC" w14:paraId="17720B21" w14:textId="77777777" w:rsidTr="009D3612">
        <w:tc>
          <w:tcPr>
            <w:tcW w:w="927" w:type="dxa"/>
            <w:tcBorders>
              <w:left w:val="single" w:sz="4" w:space="0" w:color="000000"/>
              <w:bottom w:val="single" w:sz="4" w:space="0" w:color="000000"/>
            </w:tcBorders>
          </w:tcPr>
          <w:p w14:paraId="6A66C6B3" w14:textId="2B703FB5" w:rsidR="008D1DBC" w:rsidRDefault="008D1DBC" w:rsidP="00E476B3">
            <w:pPr>
              <w:pStyle w:val="Contenutotabella"/>
              <w:numPr>
                <w:ilvl w:val="0"/>
                <w:numId w:val="3"/>
              </w:numPr>
              <w:spacing w:line="240" w:lineRule="auto"/>
              <w:jc w:val="center"/>
              <w:rPr>
                <w:b/>
                <w:bCs/>
              </w:rPr>
            </w:pPr>
          </w:p>
        </w:tc>
        <w:tc>
          <w:tcPr>
            <w:tcW w:w="4113" w:type="dxa"/>
            <w:tcBorders>
              <w:left w:val="single" w:sz="4" w:space="0" w:color="000000"/>
              <w:bottom w:val="single" w:sz="4" w:space="0" w:color="000000"/>
            </w:tcBorders>
          </w:tcPr>
          <w:p w14:paraId="03E1AB5B"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03776BDF" w14:textId="77777777" w:rsidR="008D1DBC" w:rsidRDefault="008D1DBC">
            <w:pPr>
              <w:pStyle w:val="Contenutotabella"/>
              <w:spacing w:line="240" w:lineRule="auto"/>
            </w:pPr>
          </w:p>
        </w:tc>
      </w:tr>
      <w:tr w:rsidR="00E476B3" w14:paraId="10A9F3F3" w14:textId="77777777" w:rsidTr="009D3612">
        <w:tc>
          <w:tcPr>
            <w:tcW w:w="927" w:type="dxa"/>
            <w:tcBorders>
              <w:left w:val="single" w:sz="4" w:space="0" w:color="000000"/>
              <w:bottom w:val="single" w:sz="4" w:space="0" w:color="000000"/>
            </w:tcBorders>
          </w:tcPr>
          <w:p w14:paraId="6C8422C2" w14:textId="77777777" w:rsidR="00E476B3" w:rsidRDefault="00E476B3" w:rsidP="00E476B3">
            <w:pPr>
              <w:pStyle w:val="Contenutotabella"/>
              <w:numPr>
                <w:ilvl w:val="0"/>
                <w:numId w:val="3"/>
              </w:numPr>
              <w:spacing w:line="240" w:lineRule="auto"/>
              <w:jc w:val="center"/>
              <w:rPr>
                <w:b/>
                <w:bCs/>
              </w:rPr>
            </w:pPr>
          </w:p>
        </w:tc>
        <w:tc>
          <w:tcPr>
            <w:tcW w:w="4113" w:type="dxa"/>
            <w:tcBorders>
              <w:left w:val="single" w:sz="4" w:space="0" w:color="000000"/>
              <w:bottom w:val="single" w:sz="4" w:space="0" w:color="000000"/>
            </w:tcBorders>
          </w:tcPr>
          <w:p w14:paraId="2436565A" w14:textId="77777777" w:rsidR="00E476B3" w:rsidRDefault="00E476B3">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539B877F" w14:textId="77777777" w:rsidR="00E476B3" w:rsidRDefault="00E476B3">
            <w:pPr>
              <w:pStyle w:val="Contenutotabella"/>
              <w:spacing w:line="240" w:lineRule="auto"/>
            </w:pPr>
          </w:p>
        </w:tc>
      </w:tr>
      <w:tr w:rsidR="00E476B3" w14:paraId="1ABC1E8F" w14:textId="77777777" w:rsidTr="009D3612">
        <w:tc>
          <w:tcPr>
            <w:tcW w:w="927" w:type="dxa"/>
            <w:tcBorders>
              <w:left w:val="single" w:sz="4" w:space="0" w:color="000000"/>
              <w:bottom w:val="single" w:sz="4" w:space="0" w:color="000000"/>
            </w:tcBorders>
          </w:tcPr>
          <w:p w14:paraId="6DF14E82" w14:textId="77777777" w:rsidR="00E476B3" w:rsidRDefault="00E476B3" w:rsidP="00E476B3">
            <w:pPr>
              <w:pStyle w:val="Contenutotabella"/>
              <w:numPr>
                <w:ilvl w:val="0"/>
                <w:numId w:val="3"/>
              </w:numPr>
              <w:spacing w:line="240" w:lineRule="auto"/>
              <w:jc w:val="center"/>
              <w:rPr>
                <w:b/>
                <w:bCs/>
              </w:rPr>
            </w:pPr>
          </w:p>
        </w:tc>
        <w:tc>
          <w:tcPr>
            <w:tcW w:w="4113" w:type="dxa"/>
            <w:tcBorders>
              <w:left w:val="single" w:sz="4" w:space="0" w:color="000000"/>
              <w:bottom w:val="single" w:sz="4" w:space="0" w:color="000000"/>
            </w:tcBorders>
          </w:tcPr>
          <w:p w14:paraId="5D5DB46E" w14:textId="77777777" w:rsidR="00E476B3" w:rsidRDefault="00E476B3">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6EDFCCAE" w14:textId="77777777" w:rsidR="00E476B3" w:rsidRDefault="00E476B3">
            <w:pPr>
              <w:pStyle w:val="Contenutotabella"/>
              <w:spacing w:line="240" w:lineRule="auto"/>
            </w:pPr>
          </w:p>
        </w:tc>
      </w:tr>
      <w:tr w:rsidR="00E476B3" w14:paraId="4A672B95" w14:textId="77777777" w:rsidTr="009D3612">
        <w:tc>
          <w:tcPr>
            <w:tcW w:w="927" w:type="dxa"/>
            <w:tcBorders>
              <w:left w:val="single" w:sz="4" w:space="0" w:color="000000"/>
              <w:bottom w:val="single" w:sz="4" w:space="0" w:color="000000"/>
            </w:tcBorders>
          </w:tcPr>
          <w:p w14:paraId="7086009E" w14:textId="77777777" w:rsidR="00E476B3" w:rsidRDefault="00E476B3" w:rsidP="00E476B3">
            <w:pPr>
              <w:pStyle w:val="Contenutotabella"/>
              <w:numPr>
                <w:ilvl w:val="0"/>
                <w:numId w:val="3"/>
              </w:numPr>
              <w:spacing w:line="240" w:lineRule="auto"/>
              <w:jc w:val="center"/>
              <w:rPr>
                <w:b/>
                <w:bCs/>
              </w:rPr>
            </w:pPr>
          </w:p>
        </w:tc>
        <w:tc>
          <w:tcPr>
            <w:tcW w:w="4113" w:type="dxa"/>
            <w:tcBorders>
              <w:left w:val="single" w:sz="4" w:space="0" w:color="000000"/>
              <w:bottom w:val="single" w:sz="4" w:space="0" w:color="000000"/>
            </w:tcBorders>
          </w:tcPr>
          <w:p w14:paraId="5FD292ED" w14:textId="77777777" w:rsidR="00E476B3" w:rsidRDefault="00E476B3">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2C5B6CBC" w14:textId="77777777" w:rsidR="00E476B3" w:rsidRDefault="00E476B3">
            <w:pPr>
              <w:pStyle w:val="Contenutotabella"/>
              <w:spacing w:line="240" w:lineRule="auto"/>
            </w:pPr>
          </w:p>
        </w:tc>
      </w:tr>
      <w:tr w:rsidR="00E476B3" w14:paraId="3CE3156C" w14:textId="77777777" w:rsidTr="009D3612">
        <w:tc>
          <w:tcPr>
            <w:tcW w:w="927" w:type="dxa"/>
            <w:tcBorders>
              <w:left w:val="single" w:sz="4" w:space="0" w:color="000000"/>
              <w:bottom w:val="single" w:sz="4" w:space="0" w:color="000000"/>
            </w:tcBorders>
          </w:tcPr>
          <w:p w14:paraId="3D002834" w14:textId="77777777" w:rsidR="00E476B3" w:rsidRDefault="00E476B3" w:rsidP="00E476B3">
            <w:pPr>
              <w:pStyle w:val="Contenutotabella"/>
              <w:numPr>
                <w:ilvl w:val="0"/>
                <w:numId w:val="3"/>
              </w:numPr>
              <w:spacing w:line="240" w:lineRule="auto"/>
              <w:jc w:val="center"/>
              <w:rPr>
                <w:b/>
                <w:bCs/>
              </w:rPr>
            </w:pPr>
          </w:p>
        </w:tc>
        <w:tc>
          <w:tcPr>
            <w:tcW w:w="4113" w:type="dxa"/>
            <w:tcBorders>
              <w:left w:val="single" w:sz="4" w:space="0" w:color="000000"/>
              <w:bottom w:val="single" w:sz="4" w:space="0" w:color="000000"/>
            </w:tcBorders>
          </w:tcPr>
          <w:p w14:paraId="4A133891" w14:textId="77777777" w:rsidR="00E476B3" w:rsidRDefault="00E476B3">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5E6DFF2C" w14:textId="77777777" w:rsidR="00E476B3" w:rsidRDefault="00E476B3">
            <w:pPr>
              <w:pStyle w:val="Contenutotabella"/>
              <w:spacing w:line="240" w:lineRule="auto"/>
            </w:pPr>
          </w:p>
        </w:tc>
      </w:tr>
      <w:tr w:rsidR="00E476B3" w14:paraId="73B395E9" w14:textId="77777777" w:rsidTr="009D3612">
        <w:tc>
          <w:tcPr>
            <w:tcW w:w="927" w:type="dxa"/>
            <w:tcBorders>
              <w:left w:val="single" w:sz="4" w:space="0" w:color="000000"/>
              <w:bottom w:val="single" w:sz="4" w:space="0" w:color="000000"/>
            </w:tcBorders>
          </w:tcPr>
          <w:p w14:paraId="0E159A1F" w14:textId="77777777" w:rsidR="00E476B3" w:rsidRDefault="00E476B3" w:rsidP="00E476B3">
            <w:pPr>
              <w:pStyle w:val="Contenutotabella"/>
              <w:numPr>
                <w:ilvl w:val="0"/>
                <w:numId w:val="3"/>
              </w:numPr>
              <w:spacing w:line="240" w:lineRule="auto"/>
              <w:jc w:val="center"/>
              <w:rPr>
                <w:b/>
                <w:bCs/>
              </w:rPr>
            </w:pPr>
          </w:p>
        </w:tc>
        <w:tc>
          <w:tcPr>
            <w:tcW w:w="4113" w:type="dxa"/>
            <w:tcBorders>
              <w:left w:val="single" w:sz="4" w:space="0" w:color="000000"/>
              <w:bottom w:val="single" w:sz="4" w:space="0" w:color="000000"/>
            </w:tcBorders>
          </w:tcPr>
          <w:p w14:paraId="6DC63EBF" w14:textId="77777777" w:rsidR="00E476B3" w:rsidRDefault="00E476B3">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69621B06" w14:textId="77777777" w:rsidR="00E476B3" w:rsidRDefault="00E476B3">
            <w:pPr>
              <w:pStyle w:val="Contenutotabella"/>
              <w:spacing w:line="240" w:lineRule="auto"/>
            </w:pPr>
          </w:p>
        </w:tc>
      </w:tr>
      <w:tr w:rsidR="008D1DBC" w14:paraId="7DDAA9E7" w14:textId="77777777" w:rsidTr="009D3612">
        <w:tc>
          <w:tcPr>
            <w:tcW w:w="927" w:type="dxa"/>
            <w:tcBorders>
              <w:left w:val="single" w:sz="4" w:space="0" w:color="000000"/>
              <w:bottom w:val="single" w:sz="4" w:space="0" w:color="000000"/>
            </w:tcBorders>
          </w:tcPr>
          <w:p w14:paraId="0D219E8C" w14:textId="0C48C7FE" w:rsidR="008D1DBC" w:rsidRDefault="008D1DBC" w:rsidP="00E476B3">
            <w:pPr>
              <w:pStyle w:val="Contenutotabella"/>
              <w:numPr>
                <w:ilvl w:val="0"/>
                <w:numId w:val="3"/>
              </w:numPr>
              <w:spacing w:line="240" w:lineRule="auto"/>
              <w:jc w:val="center"/>
              <w:rPr>
                <w:b/>
                <w:bCs/>
              </w:rPr>
            </w:pPr>
          </w:p>
        </w:tc>
        <w:tc>
          <w:tcPr>
            <w:tcW w:w="4113" w:type="dxa"/>
            <w:tcBorders>
              <w:left w:val="single" w:sz="4" w:space="0" w:color="000000"/>
              <w:bottom w:val="single" w:sz="4" w:space="0" w:color="000000"/>
            </w:tcBorders>
          </w:tcPr>
          <w:p w14:paraId="5DCC251E"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7BB8DBF1" w14:textId="77777777" w:rsidR="008D1DBC" w:rsidRDefault="008D1DBC">
            <w:pPr>
              <w:pStyle w:val="Contenutotabella"/>
              <w:spacing w:line="240" w:lineRule="auto"/>
            </w:pPr>
          </w:p>
        </w:tc>
      </w:tr>
    </w:tbl>
    <w:p w14:paraId="629ED582" w14:textId="77777777" w:rsidR="008D1DBC" w:rsidRDefault="00DE3232">
      <w:pPr>
        <w:spacing w:line="240" w:lineRule="auto"/>
        <w:jc w:val="both"/>
      </w:pPr>
      <w:r>
        <w:t>dai seguenti altri soggetti:</w:t>
      </w:r>
    </w:p>
    <w:tbl>
      <w:tblPr>
        <w:tblW w:w="9524" w:type="dxa"/>
        <w:tblInd w:w="486" w:type="dxa"/>
        <w:tblLayout w:type="fixed"/>
        <w:tblCellMar>
          <w:top w:w="55" w:type="dxa"/>
          <w:left w:w="55" w:type="dxa"/>
          <w:bottom w:w="55" w:type="dxa"/>
          <w:right w:w="55" w:type="dxa"/>
        </w:tblCellMar>
        <w:tblLook w:val="04A0" w:firstRow="1" w:lastRow="0" w:firstColumn="1" w:lastColumn="0" w:noHBand="0" w:noVBand="1"/>
      </w:tblPr>
      <w:tblGrid>
        <w:gridCol w:w="960"/>
        <w:gridCol w:w="4080"/>
        <w:gridCol w:w="4484"/>
      </w:tblGrid>
      <w:tr w:rsidR="008D1DBC" w14:paraId="38C26281" w14:textId="77777777" w:rsidTr="00E476B3">
        <w:tc>
          <w:tcPr>
            <w:tcW w:w="960" w:type="dxa"/>
            <w:tcBorders>
              <w:top w:val="single" w:sz="4" w:space="0" w:color="000000"/>
              <w:left w:val="single" w:sz="4" w:space="0" w:color="000000"/>
              <w:bottom w:val="single" w:sz="4" w:space="0" w:color="000000"/>
            </w:tcBorders>
            <w:vAlign w:val="bottom"/>
          </w:tcPr>
          <w:p w14:paraId="0271C56E" w14:textId="692999AE" w:rsidR="008D1DBC" w:rsidRPr="00E476B3" w:rsidRDefault="00E476B3" w:rsidP="00E476B3">
            <w:pPr>
              <w:pStyle w:val="Contenutotabella"/>
              <w:spacing w:after="0" w:line="240" w:lineRule="auto"/>
              <w:jc w:val="center"/>
              <w:rPr>
                <w:b/>
                <w:bCs/>
              </w:rPr>
            </w:pPr>
            <w:r>
              <w:rPr>
                <w:b/>
                <w:bCs/>
              </w:rPr>
              <w:t>N.</w:t>
            </w:r>
          </w:p>
        </w:tc>
        <w:tc>
          <w:tcPr>
            <w:tcW w:w="4080" w:type="dxa"/>
            <w:tcBorders>
              <w:top w:val="single" w:sz="4" w:space="0" w:color="000000"/>
              <w:left w:val="single" w:sz="4" w:space="0" w:color="000000"/>
              <w:bottom w:val="single" w:sz="4" w:space="0" w:color="000000"/>
            </w:tcBorders>
            <w:vAlign w:val="bottom"/>
          </w:tcPr>
          <w:p w14:paraId="61AFC156" w14:textId="77777777" w:rsidR="008D1DBC" w:rsidRDefault="00DE3232" w:rsidP="00E476B3">
            <w:pPr>
              <w:pStyle w:val="Contenutotabella"/>
              <w:spacing w:after="0" w:line="240" w:lineRule="auto"/>
              <w:jc w:val="center"/>
              <w:rPr>
                <w:b/>
                <w:bCs/>
              </w:rPr>
            </w:pPr>
            <w:r>
              <w:rPr>
                <w:b/>
                <w:bCs/>
              </w:rPr>
              <w:t>Cognome e nome</w:t>
            </w:r>
          </w:p>
        </w:tc>
        <w:tc>
          <w:tcPr>
            <w:tcW w:w="4484" w:type="dxa"/>
            <w:tcBorders>
              <w:top w:val="single" w:sz="4" w:space="0" w:color="000000"/>
              <w:left w:val="single" w:sz="4" w:space="0" w:color="000000"/>
              <w:bottom w:val="single" w:sz="4" w:space="0" w:color="000000"/>
              <w:right w:val="single" w:sz="4" w:space="0" w:color="000000"/>
            </w:tcBorders>
            <w:vAlign w:val="bottom"/>
          </w:tcPr>
          <w:p w14:paraId="2E98D8D0" w14:textId="77777777" w:rsidR="008D1DBC" w:rsidRDefault="00DE3232" w:rsidP="00E476B3">
            <w:pPr>
              <w:pStyle w:val="Contenutotabella"/>
              <w:spacing w:after="0" w:line="240" w:lineRule="auto"/>
              <w:jc w:val="center"/>
              <w:rPr>
                <w:b/>
                <w:bCs/>
              </w:rPr>
            </w:pPr>
            <w:r>
              <w:rPr>
                <w:b/>
                <w:bCs/>
              </w:rPr>
              <w:t>Qualifica</w:t>
            </w:r>
          </w:p>
        </w:tc>
      </w:tr>
      <w:tr w:rsidR="008D1DBC" w14:paraId="74631B64" w14:textId="77777777" w:rsidTr="009D3612">
        <w:tc>
          <w:tcPr>
            <w:tcW w:w="960" w:type="dxa"/>
            <w:tcBorders>
              <w:left w:val="single" w:sz="4" w:space="0" w:color="000000"/>
              <w:bottom w:val="single" w:sz="4" w:space="0" w:color="000000"/>
            </w:tcBorders>
            <w:vAlign w:val="bottom"/>
          </w:tcPr>
          <w:p w14:paraId="1449B885" w14:textId="5D56BBCC" w:rsidR="008D1DBC" w:rsidRDefault="008D1DBC" w:rsidP="009D3612">
            <w:pPr>
              <w:pStyle w:val="Contenutotabella"/>
              <w:numPr>
                <w:ilvl w:val="0"/>
                <w:numId w:val="3"/>
              </w:numPr>
              <w:spacing w:line="240" w:lineRule="auto"/>
              <w:jc w:val="center"/>
              <w:rPr>
                <w:b/>
                <w:bCs/>
              </w:rPr>
            </w:pPr>
          </w:p>
        </w:tc>
        <w:tc>
          <w:tcPr>
            <w:tcW w:w="4080" w:type="dxa"/>
            <w:tcBorders>
              <w:left w:val="single" w:sz="4" w:space="0" w:color="000000"/>
              <w:bottom w:val="single" w:sz="4" w:space="0" w:color="000000"/>
            </w:tcBorders>
          </w:tcPr>
          <w:p w14:paraId="6B388EFF"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73D2ADD1" w14:textId="77777777" w:rsidR="008D1DBC" w:rsidRDefault="00DE3232">
            <w:pPr>
              <w:pStyle w:val="Contenutotabella"/>
              <w:spacing w:line="240" w:lineRule="auto"/>
              <w:rPr>
                <w:b/>
                <w:bCs/>
              </w:rPr>
            </w:pPr>
            <w:r>
              <w:rPr>
                <w:b/>
                <w:bCs/>
              </w:rPr>
              <w:t>Padre o esercente responsabilità genitoriale</w:t>
            </w:r>
          </w:p>
        </w:tc>
      </w:tr>
      <w:tr w:rsidR="008D1DBC" w14:paraId="19E6DA3F" w14:textId="77777777" w:rsidTr="009D3612">
        <w:tc>
          <w:tcPr>
            <w:tcW w:w="960" w:type="dxa"/>
            <w:tcBorders>
              <w:left w:val="single" w:sz="4" w:space="0" w:color="000000"/>
              <w:bottom w:val="single" w:sz="4" w:space="0" w:color="000000"/>
            </w:tcBorders>
            <w:vAlign w:val="bottom"/>
          </w:tcPr>
          <w:p w14:paraId="191EBDE5" w14:textId="636F789E" w:rsidR="008D1DBC" w:rsidRDefault="008D1DBC" w:rsidP="009D3612">
            <w:pPr>
              <w:pStyle w:val="Contenutotabella"/>
              <w:numPr>
                <w:ilvl w:val="0"/>
                <w:numId w:val="3"/>
              </w:numPr>
              <w:spacing w:line="240" w:lineRule="auto"/>
              <w:jc w:val="center"/>
              <w:rPr>
                <w:b/>
                <w:bCs/>
              </w:rPr>
            </w:pPr>
          </w:p>
        </w:tc>
        <w:tc>
          <w:tcPr>
            <w:tcW w:w="4080" w:type="dxa"/>
            <w:tcBorders>
              <w:left w:val="single" w:sz="4" w:space="0" w:color="000000"/>
              <w:bottom w:val="single" w:sz="4" w:space="0" w:color="000000"/>
            </w:tcBorders>
          </w:tcPr>
          <w:p w14:paraId="4B67C9B1"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67B15A6C" w14:textId="77777777" w:rsidR="008D1DBC" w:rsidRDefault="00DE3232">
            <w:pPr>
              <w:pStyle w:val="Contenutotabella"/>
              <w:spacing w:line="240" w:lineRule="auto"/>
              <w:rPr>
                <w:b/>
                <w:bCs/>
              </w:rPr>
            </w:pPr>
            <w:r>
              <w:rPr>
                <w:b/>
                <w:bCs/>
              </w:rPr>
              <w:t>Madre o esercente responsabilità genitoriale</w:t>
            </w:r>
          </w:p>
        </w:tc>
      </w:tr>
      <w:tr w:rsidR="008D1DBC" w14:paraId="1435A7B7" w14:textId="77777777" w:rsidTr="009D3612">
        <w:tc>
          <w:tcPr>
            <w:tcW w:w="960" w:type="dxa"/>
            <w:tcBorders>
              <w:left w:val="single" w:sz="4" w:space="0" w:color="000000"/>
              <w:bottom w:val="single" w:sz="4" w:space="0" w:color="000000"/>
            </w:tcBorders>
            <w:vAlign w:val="bottom"/>
          </w:tcPr>
          <w:p w14:paraId="484F63C6" w14:textId="46733ABC" w:rsidR="008D1DBC" w:rsidRDefault="008D1DBC" w:rsidP="009D3612">
            <w:pPr>
              <w:pStyle w:val="Contenutotabella"/>
              <w:numPr>
                <w:ilvl w:val="0"/>
                <w:numId w:val="3"/>
              </w:numPr>
              <w:spacing w:line="240" w:lineRule="auto"/>
              <w:jc w:val="center"/>
              <w:rPr>
                <w:b/>
                <w:bCs/>
              </w:rPr>
            </w:pPr>
          </w:p>
        </w:tc>
        <w:tc>
          <w:tcPr>
            <w:tcW w:w="4080" w:type="dxa"/>
            <w:tcBorders>
              <w:left w:val="single" w:sz="4" w:space="0" w:color="000000"/>
              <w:bottom w:val="single" w:sz="4" w:space="0" w:color="000000"/>
            </w:tcBorders>
          </w:tcPr>
          <w:p w14:paraId="28B3884F"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0A810F53" w14:textId="77777777" w:rsidR="008D1DBC" w:rsidRDefault="00DE3232">
            <w:pPr>
              <w:pStyle w:val="Contenutotabella"/>
              <w:spacing w:line="240" w:lineRule="auto"/>
              <w:rPr>
                <w:b/>
                <w:bCs/>
              </w:rPr>
            </w:pPr>
            <w:r>
              <w:rPr>
                <w:b/>
                <w:bCs/>
              </w:rPr>
              <w:t>Studente/</w:t>
            </w:r>
            <w:proofErr w:type="spellStart"/>
            <w:r>
              <w:rPr>
                <w:b/>
                <w:bCs/>
              </w:rPr>
              <w:t>ssa</w:t>
            </w:r>
            <w:proofErr w:type="spellEnd"/>
          </w:p>
        </w:tc>
      </w:tr>
      <w:tr w:rsidR="008D1DBC" w14:paraId="538EDF46" w14:textId="77777777" w:rsidTr="009D3612">
        <w:tc>
          <w:tcPr>
            <w:tcW w:w="960" w:type="dxa"/>
            <w:tcBorders>
              <w:left w:val="single" w:sz="4" w:space="0" w:color="000000"/>
              <w:bottom w:val="single" w:sz="4" w:space="0" w:color="000000"/>
            </w:tcBorders>
            <w:vAlign w:val="bottom"/>
          </w:tcPr>
          <w:p w14:paraId="696FD2AC" w14:textId="4DA1295E" w:rsidR="008D1DBC" w:rsidRDefault="008D1DBC" w:rsidP="009D3612">
            <w:pPr>
              <w:pStyle w:val="Contenutotabella"/>
              <w:numPr>
                <w:ilvl w:val="0"/>
                <w:numId w:val="3"/>
              </w:numPr>
              <w:spacing w:line="240" w:lineRule="auto"/>
              <w:jc w:val="center"/>
              <w:rPr>
                <w:b/>
                <w:bCs/>
              </w:rPr>
            </w:pPr>
          </w:p>
        </w:tc>
        <w:tc>
          <w:tcPr>
            <w:tcW w:w="4080" w:type="dxa"/>
            <w:tcBorders>
              <w:left w:val="single" w:sz="4" w:space="0" w:color="000000"/>
              <w:bottom w:val="single" w:sz="4" w:space="0" w:color="000000"/>
            </w:tcBorders>
          </w:tcPr>
          <w:p w14:paraId="01F1FD5C" w14:textId="77777777" w:rsidR="008D1DBC" w:rsidRDefault="008D1DBC" w:rsidP="009D3612">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3B9162FA" w14:textId="3A885194" w:rsidR="008D1DBC" w:rsidRPr="0061621A" w:rsidRDefault="00DE3232">
            <w:pPr>
              <w:pStyle w:val="Contenutotabella"/>
              <w:spacing w:line="240" w:lineRule="auto"/>
              <w:rPr>
                <w:b/>
                <w:bCs/>
                <w:sz w:val="16"/>
                <w:szCs w:val="16"/>
              </w:rPr>
            </w:pPr>
            <w:r>
              <w:rPr>
                <w:b/>
                <w:bCs/>
              </w:rPr>
              <w:t>Dall’assistente all’autonomia e comunicazione</w:t>
            </w:r>
            <w:r w:rsidR="0061621A">
              <w:rPr>
                <w:b/>
                <w:bCs/>
              </w:rPr>
              <w:t>/assistente alla comunicazione non udenti (</w:t>
            </w:r>
            <w:r w:rsidR="0061621A">
              <w:rPr>
                <w:b/>
                <w:bCs/>
                <w:sz w:val="16"/>
                <w:szCs w:val="16"/>
              </w:rPr>
              <w:t>eliminare la voce che non interessa)</w:t>
            </w:r>
          </w:p>
        </w:tc>
      </w:tr>
      <w:tr w:rsidR="008D1DBC" w14:paraId="5F102FD5" w14:textId="77777777" w:rsidTr="009D3612">
        <w:trPr>
          <w:trHeight w:val="533"/>
        </w:trPr>
        <w:tc>
          <w:tcPr>
            <w:tcW w:w="960" w:type="dxa"/>
            <w:tcBorders>
              <w:left w:val="single" w:sz="4" w:space="0" w:color="000000"/>
              <w:bottom w:val="single" w:sz="4" w:space="0" w:color="000000"/>
            </w:tcBorders>
            <w:vAlign w:val="bottom"/>
          </w:tcPr>
          <w:p w14:paraId="2B1851BA" w14:textId="3ABCEAA4" w:rsidR="008D1DBC" w:rsidRDefault="008D1DBC" w:rsidP="009D3612">
            <w:pPr>
              <w:pStyle w:val="Contenutotabella"/>
              <w:numPr>
                <w:ilvl w:val="0"/>
                <w:numId w:val="3"/>
              </w:numPr>
              <w:spacing w:line="240" w:lineRule="auto"/>
              <w:jc w:val="center"/>
              <w:rPr>
                <w:b/>
                <w:bCs/>
              </w:rPr>
            </w:pPr>
          </w:p>
        </w:tc>
        <w:tc>
          <w:tcPr>
            <w:tcW w:w="4080" w:type="dxa"/>
            <w:tcBorders>
              <w:left w:val="single" w:sz="4" w:space="0" w:color="000000"/>
              <w:bottom w:val="single" w:sz="4" w:space="0" w:color="000000"/>
            </w:tcBorders>
          </w:tcPr>
          <w:p w14:paraId="7C7781E6" w14:textId="0106B656" w:rsidR="008D1DBC" w:rsidRDefault="00344F86" w:rsidP="0061621A">
            <w:pPr>
              <w:pStyle w:val="Contenutotabella"/>
              <w:spacing w:after="0" w:line="240" w:lineRule="auto"/>
            </w:pPr>
            <w:r>
              <w:t>Dott. Costanza</w:t>
            </w:r>
            <w:r w:rsidR="00E476B3">
              <w:t>-</w:t>
            </w:r>
            <w:r>
              <w:t xml:space="preserve"> </w:t>
            </w:r>
            <w:r w:rsidR="00E476B3">
              <w:t xml:space="preserve">Dott.ssa </w:t>
            </w:r>
            <w:proofErr w:type="gramStart"/>
            <w:r w:rsidR="00E476B3">
              <w:t>Padalino</w:t>
            </w:r>
            <w:r>
              <w:t>(</w:t>
            </w:r>
            <w:proofErr w:type="gramEnd"/>
            <w:r>
              <w:t>CT)</w:t>
            </w:r>
          </w:p>
          <w:p w14:paraId="43FD9A18" w14:textId="36FEED86" w:rsidR="00344F86" w:rsidRDefault="00344F86" w:rsidP="0061621A">
            <w:pPr>
              <w:pStyle w:val="Contenutotabella"/>
              <w:spacing w:after="0" w:line="240" w:lineRule="auto"/>
            </w:pPr>
            <w:r>
              <w:t>Dott.</w:t>
            </w:r>
            <w:r w:rsidR="00E476B3">
              <w:t xml:space="preserve">ssa </w:t>
            </w:r>
            <w:proofErr w:type="spellStart"/>
            <w:r w:rsidR="00E476B3">
              <w:t>Passainiti</w:t>
            </w:r>
            <w:proofErr w:type="spellEnd"/>
            <w:r w:rsidR="00E476B3">
              <w:t xml:space="preserve"> </w:t>
            </w:r>
            <w:r>
              <w:t>(Sedi Distaccate)</w:t>
            </w:r>
          </w:p>
          <w:p w14:paraId="5F04297B" w14:textId="294A2691" w:rsidR="0061621A" w:rsidRDefault="0061621A">
            <w:pPr>
              <w:pStyle w:val="Contenutotabella"/>
              <w:spacing w:line="240" w:lineRule="auto"/>
            </w:pPr>
            <w:r>
              <w:rPr>
                <w:b/>
                <w:bCs/>
              </w:rPr>
              <w:t>(</w:t>
            </w:r>
            <w:r>
              <w:rPr>
                <w:b/>
                <w:bCs/>
                <w:sz w:val="16"/>
                <w:szCs w:val="16"/>
              </w:rPr>
              <w:t>eliminare la voce che non interessa)</w:t>
            </w:r>
          </w:p>
        </w:tc>
        <w:tc>
          <w:tcPr>
            <w:tcW w:w="4484" w:type="dxa"/>
            <w:tcBorders>
              <w:left w:val="single" w:sz="4" w:space="0" w:color="000000"/>
              <w:bottom w:val="single" w:sz="4" w:space="0" w:color="000000"/>
              <w:right w:val="single" w:sz="4" w:space="0" w:color="000000"/>
            </w:tcBorders>
          </w:tcPr>
          <w:p w14:paraId="1B700335" w14:textId="77777777" w:rsidR="008D1DBC" w:rsidRDefault="00DE3232">
            <w:pPr>
              <w:widowControl w:val="0"/>
              <w:spacing w:line="240" w:lineRule="auto"/>
              <w:rPr>
                <w:rFonts w:eastAsia="Tahoma" w:cs="Tahoma"/>
                <w:b/>
                <w:bCs/>
              </w:rPr>
            </w:pPr>
            <w:r>
              <w:rPr>
                <w:rFonts w:eastAsia="Tahoma" w:cs="Tahoma"/>
                <w:b/>
                <w:bCs/>
              </w:rPr>
              <w:t xml:space="preserve">Rappresentante dell’U.O. N.P.I.A. - A.S.P. </w:t>
            </w:r>
            <w:r w:rsidR="00344F86">
              <w:rPr>
                <w:rFonts w:eastAsia="Tahoma" w:cs="Tahoma"/>
                <w:b/>
                <w:bCs/>
              </w:rPr>
              <w:t>n. 3 (sedi distaccate) n.2 (CT)</w:t>
            </w:r>
          </w:p>
          <w:p w14:paraId="3DB83684" w14:textId="3337C7CB" w:rsidR="0061621A" w:rsidRDefault="0061621A">
            <w:pPr>
              <w:widowControl w:val="0"/>
              <w:spacing w:line="240" w:lineRule="auto"/>
              <w:rPr>
                <w:rFonts w:eastAsia="Tahoma" w:cs="Tahoma"/>
                <w:b/>
                <w:bCs/>
              </w:rPr>
            </w:pPr>
            <w:r>
              <w:rPr>
                <w:b/>
                <w:bCs/>
              </w:rPr>
              <w:t>(</w:t>
            </w:r>
            <w:r>
              <w:rPr>
                <w:b/>
                <w:bCs/>
                <w:sz w:val="16"/>
                <w:szCs w:val="16"/>
              </w:rPr>
              <w:t>eliminare la voce che non interessa)</w:t>
            </w:r>
          </w:p>
        </w:tc>
      </w:tr>
      <w:tr w:rsidR="008D1DBC" w14:paraId="294FDED5" w14:textId="77777777" w:rsidTr="009D3612">
        <w:tc>
          <w:tcPr>
            <w:tcW w:w="960" w:type="dxa"/>
            <w:tcBorders>
              <w:left w:val="single" w:sz="4" w:space="0" w:color="000000"/>
              <w:bottom w:val="single" w:sz="4" w:space="0" w:color="000000"/>
            </w:tcBorders>
            <w:vAlign w:val="bottom"/>
          </w:tcPr>
          <w:p w14:paraId="0B07DBF8" w14:textId="77777777" w:rsidR="008D1DBC" w:rsidRDefault="008D1DBC" w:rsidP="009D3612">
            <w:pPr>
              <w:pStyle w:val="Contenutotabella"/>
              <w:numPr>
                <w:ilvl w:val="0"/>
                <w:numId w:val="3"/>
              </w:numPr>
              <w:spacing w:line="240" w:lineRule="auto"/>
              <w:jc w:val="center"/>
              <w:rPr>
                <w:b/>
                <w:bCs/>
              </w:rPr>
            </w:pPr>
          </w:p>
        </w:tc>
        <w:tc>
          <w:tcPr>
            <w:tcW w:w="4080" w:type="dxa"/>
            <w:tcBorders>
              <w:left w:val="single" w:sz="4" w:space="0" w:color="000000"/>
              <w:bottom w:val="single" w:sz="4" w:space="0" w:color="000000"/>
            </w:tcBorders>
          </w:tcPr>
          <w:p w14:paraId="478E678D"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3D275760" w14:textId="77777777" w:rsidR="008D1DBC" w:rsidRDefault="00DE3232">
            <w:pPr>
              <w:widowControl w:val="0"/>
              <w:spacing w:line="240" w:lineRule="auto"/>
              <w:rPr>
                <w:rFonts w:eastAsia="Tahoma" w:cs="Tahoma"/>
                <w:b/>
                <w:bCs/>
              </w:rPr>
            </w:pPr>
            <w:r>
              <w:rPr>
                <w:rFonts w:eastAsia="Tahoma" w:cs="Tahoma"/>
                <w:b/>
                <w:bCs/>
              </w:rPr>
              <w:t>Dall’operatore OSA</w:t>
            </w:r>
          </w:p>
        </w:tc>
      </w:tr>
      <w:tr w:rsidR="008D1DBC" w14:paraId="6A5DF827" w14:textId="77777777" w:rsidTr="009D3612">
        <w:tc>
          <w:tcPr>
            <w:tcW w:w="960" w:type="dxa"/>
            <w:tcBorders>
              <w:left w:val="single" w:sz="4" w:space="0" w:color="000000"/>
              <w:bottom w:val="single" w:sz="4" w:space="0" w:color="000000"/>
            </w:tcBorders>
            <w:vAlign w:val="bottom"/>
          </w:tcPr>
          <w:p w14:paraId="78246CDD" w14:textId="7C827A34" w:rsidR="008D1DBC" w:rsidRDefault="008D1DBC" w:rsidP="009D3612">
            <w:pPr>
              <w:pStyle w:val="Contenutotabella"/>
              <w:numPr>
                <w:ilvl w:val="0"/>
                <w:numId w:val="3"/>
              </w:numPr>
              <w:spacing w:line="240" w:lineRule="auto"/>
              <w:jc w:val="center"/>
              <w:rPr>
                <w:b/>
                <w:bCs/>
              </w:rPr>
            </w:pPr>
          </w:p>
        </w:tc>
        <w:tc>
          <w:tcPr>
            <w:tcW w:w="4080" w:type="dxa"/>
            <w:tcBorders>
              <w:left w:val="single" w:sz="4" w:space="0" w:color="000000"/>
              <w:bottom w:val="single" w:sz="4" w:space="0" w:color="000000"/>
            </w:tcBorders>
          </w:tcPr>
          <w:p w14:paraId="2871522C" w14:textId="77777777" w:rsidR="008D1DBC" w:rsidRDefault="008D1DBC">
            <w:pPr>
              <w:pStyle w:val="Contenutotabella"/>
              <w:spacing w:line="240" w:lineRule="auto"/>
            </w:pPr>
          </w:p>
        </w:tc>
        <w:tc>
          <w:tcPr>
            <w:tcW w:w="4484" w:type="dxa"/>
            <w:tcBorders>
              <w:left w:val="single" w:sz="4" w:space="0" w:color="000000"/>
              <w:bottom w:val="single" w:sz="4" w:space="0" w:color="000000"/>
              <w:right w:val="single" w:sz="4" w:space="0" w:color="000000"/>
            </w:tcBorders>
          </w:tcPr>
          <w:p w14:paraId="1E6A2D71" w14:textId="77777777" w:rsidR="008D1DBC" w:rsidRDefault="00DE3232">
            <w:pPr>
              <w:pStyle w:val="Contenutotabella"/>
              <w:spacing w:line="240" w:lineRule="auto"/>
              <w:rPr>
                <w:b/>
                <w:bCs/>
              </w:rPr>
            </w:pPr>
            <w:r>
              <w:rPr>
                <w:b/>
                <w:bCs/>
              </w:rPr>
              <w:t>Esperto / Professionista privato della famiglia</w:t>
            </w:r>
          </w:p>
        </w:tc>
      </w:tr>
    </w:tbl>
    <w:p w14:paraId="41E29BF0" w14:textId="77777777" w:rsidR="00E476B3" w:rsidRDefault="00E476B3">
      <w:pPr>
        <w:spacing w:after="0" w:line="240" w:lineRule="auto"/>
        <w:jc w:val="both"/>
        <w:rPr>
          <w:b/>
          <w:bCs/>
        </w:rPr>
      </w:pPr>
    </w:p>
    <w:p w14:paraId="656172C7" w14:textId="77777777" w:rsidR="00E476B3" w:rsidRDefault="00E476B3">
      <w:pPr>
        <w:spacing w:after="0" w:line="240" w:lineRule="auto"/>
        <w:jc w:val="both"/>
        <w:rPr>
          <w:b/>
          <w:bCs/>
        </w:rPr>
      </w:pPr>
    </w:p>
    <w:p w14:paraId="26AA17CB" w14:textId="595E315C" w:rsidR="008D1DBC" w:rsidRDefault="00DE3232">
      <w:pPr>
        <w:spacing w:after="0" w:line="240" w:lineRule="auto"/>
        <w:jc w:val="both"/>
      </w:pPr>
      <w:r>
        <w:rPr>
          <w:b/>
          <w:bCs/>
        </w:rPr>
        <w:t>3</w:t>
      </w:r>
      <w:r>
        <w:t>. Il GLO così composto resta in carica per l’anno scolastico 202</w:t>
      </w:r>
      <w:r w:rsidR="00E476B3">
        <w:t>4</w:t>
      </w:r>
      <w:r>
        <w:t>-202</w:t>
      </w:r>
      <w:r w:rsidR="00E476B3">
        <w:t>5</w:t>
      </w:r>
      <w:r>
        <w:t>. In caso di modifiche si provvede</w:t>
      </w:r>
    </w:p>
    <w:p w14:paraId="665F841C" w14:textId="77777777" w:rsidR="008D1DBC" w:rsidRDefault="00DE3232">
      <w:pPr>
        <w:spacing w:after="0" w:line="240" w:lineRule="auto"/>
        <w:jc w:val="both"/>
      </w:pPr>
      <w:r>
        <w:t>all’aggiornamento e/o integrazione della composizione.</w:t>
      </w:r>
    </w:p>
    <w:p w14:paraId="795C1D4E" w14:textId="77777777" w:rsidR="008D1DBC" w:rsidRDefault="00DE3232">
      <w:pPr>
        <w:spacing w:after="0" w:line="240" w:lineRule="auto"/>
        <w:jc w:val="both"/>
      </w:pPr>
      <w:r>
        <w:t>Su invito formale del Dirigente scolastico, ai singoli incontri del GLO, o per l’intera durata degli stessi ovvero</w:t>
      </w:r>
    </w:p>
    <w:p w14:paraId="09DB818F" w14:textId="77BFA20C" w:rsidR="008D1DBC" w:rsidRDefault="00DE3232">
      <w:pPr>
        <w:spacing w:after="0" w:line="240" w:lineRule="auto"/>
        <w:jc w:val="both"/>
      </w:pPr>
      <w:r>
        <w:t>limitatamente ad alcuni argomenti riportati all’ordine del giorno, possono partecipare ai lavori del GLO, previa acquisizione da parte del Dirigente scolastico dell’autorizzazione alla partecipazione da parte dei genitori, altre figure professionali esterne all’istituzione scolastica, il cui apporto sia ritenuto utile ai fini dei lavori del Gruppo;</w:t>
      </w:r>
    </w:p>
    <w:p w14:paraId="4505F2D0" w14:textId="77777777" w:rsidR="008D1DBC" w:rsidRDefault="00DE3232">
      <w:pPr>
        <w:spacing w:after="0" w:line="240" w:lineRule="auto"/>
        <w:jc w:val="both"/>
      </w:pPr>
      <w:r>
        <w:rPr>
          <w:b/>
          <w:bCs/>
        </w:rPr>
        <w:t>4.</w:t>
      </w:r>
      <w:r>
        <w:t xml:space="preserve"> In caso di impossibilità del Dirigente scolastico, l’incontro è presieduto da un suo delegato/ una sua delegata.</w:t>
      </w:r>
    </w:p>
    <w:p w14:paraId="1040E151" w14:textId="77777777" w:rsidR="008D1DBC" w:rsidRDefault="008D1DBC">
      <w:pPr>
        <w:spacing w:after="0" w:line="240" w:lineRule="auto"/>
        <w:jc w:val="both"/>
      </w:pPr>
    </w:p>
    <w:p w14:paraId="2410AC68" w14:textId="77777777" w:rsidR="008D1DBC" w:rsidRDefault="00DE3232">
      <w:pPr>
        <w:spacing w:after="0" w:line="240" w:lineRule="auto"/>
        <w:jc w:val="both"/>
      </w:pPr>
      <w:r>
        <w:rPr>
          <w:b/>
          <w:bCs/>
        </w:rPr>
        <w:t xml:space="preserve">Articolo 2. </w:t>
      </w:r>
      <w:r>
        <w:t>Compiti, tempi, modalità di funzionamento, accesso alla documentazione</w:t>
      </w:r>
    </w:p>
    <w:p w14:paraId="2EB2CC4D" w14:textId="77777777" w:rsidR="008D1DBC" w:rsidRDefault="00DE3232">
      <w:pPr>
        <w:spacing w:after="0" w:line="240" w:lineRule="auto"/>
        <w:jc w:val="both"/>
      </w:pPr>
      <w:r>
        <w:rPr>
          <w:b/>
          <w:bCs/>
        </w:rPr>
        <w:t>1</w:t>
      </w:r>
      <w:r>
        <w:t>. Il GLO, tenuto conto della Diagnosi funzionale e del Verbale individuazione alunno in situazione di handicap, assolve i seguenti compiti:</w:t>
      </w:r>
    </w:p>
    <w:p w14:paraId="1C547A7F" w14:textId="77777777" w:rsidR="008D1DBC" w:rsidRDefault="00DE3232">
      <w:pPr>
        <w:spacing w:line="240" w:lineRule="auto"/>
        <w:jc w:val="both"/>
      </w:pPr>
      <w:r>
        <w:rPr>
          <w:b/>
          <w:bCs/>
        </w:rPr>
        <w:t>a)</w:t>
      </w:r>
      <w:r>
        <w:t xml:space="preserve"> elaborare e approvare, ovvero condividere, il PEI (Piano Educativo Individualizzato), di cui all’art. 2 comma 1 del Decreto Interministeriale n. 182/2020;</w:t>
      </w:r>
    </w:p>
    <w:p w14:paraId="6FEC096A" w14:textId="77777777" w:rsidR="008D1DBC" w:rsidRDefault="00DE3232">
      <w:pPr>
        <w:spacing w:line="240" w:lineRule="auto"/>
        <w:jc w:val="both"/>
      </w:pPr>
      <w:r>
        <w:rPr>
          <w:b/>
          <w:bCs/>
        </w:rPr>
        <w:t>b)</w:t>
      </w:r>
      <w:r>
        <w:t xml:space="preserve"> riunirsi:</w:t>
      </w:r>
    </w:p>
    <w:p w14:paraId="4D3218F3" w14:textId="4D962867" w:rsidR="008D1DBC" w:rsidRDefault="00DE3232">
      <w:pPr>
        <w:numPr>
          <w:ilvl w:val="0"/>
          <w:numId w:val="2"/>
        </w:numPr>
        <w:spacing w:line="240" w:lineRule="auto"/>
        <w:jc w:val="both"/>
      </w:pPr>
      <w:r>
        <w:t>entro il 3</w:t>
      </w:r>
      <w:r w:rsidR="00A53E5B">
        <w:t>0</w:t>
      </w:r>
      <w:r>
        <w:t xml:space="preserve"> </w:t>
      </w:r>
      <w:r w:rsidR="00A53E5B">
        <w:t>novembre</w:t>
      </w:r>
      <w:r>
        <w:t xml:space="preserve"> per l’elaborazione e la sottoscrizione del PEI per l’anno scolastico 202</w:t>
      </w:r>
      <w:r w:rsidR="002B11E7">
        <w:t>4</w:t>
      </w:r>
      <w:r>
        <w:t>-202</w:t>
      </w:r>
      <w:r w:rsidR="002B11E7">
        <w:t>5</w:t>
      </w:r>
      <w:r>
        <w:t>;</w:t>
      </w:r>
    </w:p>
    <w:p w14:paraId="15F3FC6B" w14:textId="3F1017D8" w:rsidR="008D1DBC" w:rsidRDefault="00DE3232">
      <w:pPr>
        <w:numPr>
          <w:ilvl w:val="0"/>
          <w:numId w:val="2"/>
        </w:numPr>
        <w:spacing w:line="240" w:lineRule="auto"/>
        <w:jc w:val="both"/>
      </w:pPr>
      <w:r>
        <w:t xml:space="preserve">nel periodo compreso fra </w:t>
      </w:r>
      <w:r w:rsidR="002B11E7">
        <w:t>gennaio</w:t>
      </w:r>
      <w:r>
        <w:t xml:space="preserve"> e aprile per eventuali modifiche e/o integrazioni del PEI; </w:t>
      </w:r>
    </w:p>
    <w:p w14:paraId="4C275C0D" w14:textId="77777777" w:rsidR="008D1DBC" w:rsidRDefault="00DE3232">
      <w:pPr>
        <w:numPr>
          <w:ilvl w:val="0"/>
          <w:numId w:val="2"/>
        </w:numPr>
        <w:spacing w:line="240" w:lineRule="auto"/>
        <w:jc w:val="both"/>
      </w:pPr>
      <w:r>
        <w:t>entro il 30 giugno per la verifica finale del PEI e per la definizione del fabbisogno delle risorse professionali e per l’assistenza per l’anno scolastico 2024-2025;</w:t>
      </w:r>
    </w:p>
    <w:p w14:paraId="1D034DFE" w14:textId="3F8CC2B3" w:rsidR="008D1DBC" w:rsidRDefault="00DE3232">
      <w:pPr>
        <w:pStyle w:val="Paragrafoelenco"/>
        <w:numPr>
          <w:ilvl w:val="0"/>
          <w:numId w:val="2"/>
        </w:numPr>
        <w:spacing w:before="57" w:after="57" w:line="240" w:lineRule="auto"/>
        <w:jc w:val="both"/>
      </w:pPr>
      <w:r>
        <w:t xml:space="preserve">verificare il processo </w:t>
      </w:r>
      <w:r w:rsidR="002B11E7">
        <w:t>d’inclusione;</w:t>
      </w:r>
      <w:r>
        <w:t xml:space="preserve"> </w:t>
      </w:r>
    </w:p>
    <w:p w14:paraId="22D3D900" w14:textId="77777777" w:rsidR="008D1DBC" w:rsidRDefault="008D1DBC">
      <w:pPr>
        <w:pStyle w:val="Paragrafoelenco"/>
        <w:spacing w:before="57" w:after="57" w:line="240" w:lineRule="auto"/>
        <w:ind w:left="788"/>
        <w:jc w:val="both"/>
      </w:pPr>
    </w:p>
    <w:p w14:paraId="343892AB" w14:textId="77777777" w:rsidR="008D1DBC" w:rsidRDefault="00DE3232">
      <w:pPr>
        <w:pStyle w:val="Paragrafoelenco"/>
        <w:numPr>
          <w:ilvl w:val="0"/>
          <w:numId w:val="2"/>
        </w:numPr>
        <w:spacing w:after="103" w:line="240" w:lineRule="auto"/>
        <w:jc w:val="both"/>
        <w:rPr>
          <w:color w:val="000000"/>
        </w:rPr>
      </w:pPr>
      <w:r>
        <w:rPr>
          <w:color w:val="000000"/>
        </w:rPr>
        <w:t>valutare eventuali ulteriori necessità.</w:t>
      </w:r>
    </w:p>
    <w:p w14:paraId="795F7067" w14:textId="77777777" w:rsidR="008D1DBC" w:rsidRDefault="00DE3232" w:rsidP="00A53E5B">
      <w:pPr>
        <w:spacing w:after="0" w:line="240" w:lineRule="auto"/>
        <w:jc w:val="both"/>
      </w:pPr>
      <w:r>
        <w:rPr>
          <w:b/>
          <w:bCs/>
        </w:rPr>
        <w:t xml:space="preserve">2. </w:t>
      </w:r>
      <w:r>
        <w:t>Gli incontri del GLO si svolgono in ore non coincidenti con l’orario di lezione.</w:t>
      </w:r>
      <w:r>
        <w:rPr>
          <w:color w:val="000000"/>
        </w:rPr>
        <w:t xml:space="preserve"> Le riunioni del GLO si svolgono di norma in presenza e, in casi eccezionali, possono svolgersi anche in forma mista per la componente dei genitori, dell’ASP e degli specialisti esterni, su richiesta dei genitori.</w:t>
      </w:r>
    </w:p>
    <w:p w14:paraId="5D6807CB" w14:textId="77777777" w:rsidR="008D1DBC" w:rsidRDefault="00DE3232" w:rsidP="00A53E5B">
      <w:pPr>
        <w:spacing w:after="0" w:line="240" w:lineRule="auto"/>
        <w:jc w:val="both"/>
      </w:pPr>
      <w:r>
        <w:rPr>
          <w:b/>
          <w:bCs/>
        </w:rPr>
        <w:t>3</w:t>
      </w:r>
      <w:r>
        <w:t xml:space="preserve">. </w:t>
      </w:r>
      <w:r>
        <w:rPr>
          <w:color w:val="000000"/>
        </w:rPr>
        <w:t>La convocazione del GLO avviene con congruo anticipo tramite circolare pubblicata sul sito del liceo artistico “Emilio Greco”.</w:t>
      </w:r>
    </w:p>
    <w:p w14:paraId="7AFFD1A1" w14:textId="77777777" w:rsidR="008D1DBC" w:rsidRDefault="00DE3232" w:rsidP="00A53E5B">
      <w:pPr>
        <w:spacing w:after="0" w:line="240" w:lineRule="auto"/>
        <w:jc w:val="both"/>
      </w:pPr>
      <w:r>
        <w:rPr>
          <w:b/>
          <w:bCs/>
          <w:color w:val="000000"/>
        </w:rPr>
        <w:t>4</w:t>
      </w:r>
      <w:r>
        <w:rPr>
          <w:color w:val="000000"/>
        </w:rPr>
        <w:t xml:space="preserve">. </w:t>
      </w:r>
      <w:r>
        <w:rPr>
          <w:color w:val="212529"/>
        </w:rPr>
        <w:t>Il GLO è validamente costituito anche nel caso in cui non tutte le componenti abbiano espresso la propria rappresentanza.</w:t>
      </w:r>
      <w:r>
        <w:rPr>
          <w:color w:val="333333"/>
        </w:rPr>
        <w:t xml:space="preserve"> </w:t>
      </w:r>
    </w:p>
    <w:p w14:paraId="431A1A5B" w14:textId="77777777" w:rsidR="008D1DBC" w:rsidRDefault="00DE3232" w:rsidP="00A53E5B">
      <w:pPr>
        <w:spacing w:after="0" w:line="240" w:lineRule="auto"/>
        <w:jc w:val="both"/>
      </w:pPr>
      <w:r>
        <w:rPr>
          <w:b/>
          <w:bCs/>
        </w:rPr>
        <w:t>5.</w:t>
      </w:r>
      <w:r>
        <w:t xml:space="preserve"> Nel corso di ciascuna riunione del GLO viene redatto apposito verbale, che è firmato da chi presiede l’incontro e da un segretario verbalizzante, individuato, di volta in volta, tra i presenti. Il verbale e il PEI vanno inseriti nel fascicolo personale dello/a studente/</w:t>
      </w:r>
      <w:proofErr w:type="spellStart"/>
      <w:r>
        <w:t>ssa</w:t>
      </w:r>
      <w:proofErr w:type="spellEnd"/>
      <w:r>
        <w:t>.</w:t>
      </w:r>
    </w:p>
    <w:p w14:paraId="5B71DB1D" w14:textId="77777777" w:rsidR="008D1DBC" w:rsidRDefault="00DE3232">
      <w:pPr>
        <w:spacing w:line="240" w:lineRule="auto"/>
        <w:jc w:val="both"/>
      </w:pPr>
      <w:r>
        <w:rPr>
          <w:b/>
          <w:bCs/>
        </w:rPr>
        <w:t>6.</w:t>
      </w:r>
      <w:r>
        <w:t xml:space="preserve"> Per quanto concerne tempi e modalità di funzionamento si rimanda al Decreto Interministeriale n. 182/2020.</w:t>
      </w:r>
    </w:p>
    <w:p w14:paraId="39EFE15F" w14:textId="77777777" w:rsidR="008D1DBC" w:rsidRDefault="00DE3232" w:rsidP="009D3612">
      <w:pPr>
        <w:spacing w:after="0" w:line="240" w:lineRule="auto"/>
        <w:jc w:val="both"/>
      </w:pPr>
      <w:r>
        <w:rPr>
          <w:b/>
          <w:bCs/>
        </w:rPr>
        <w:t>Articolo 3</w:t>
      </w:r>
      <w:r>
        <w:t>. Compensi</w:t>
      </w:r>
    </w:p>
    <w:p w14:paraId="42A5BA53" w14:textId="77777777" w:rsidR="008D1DBC" w:rsidRDefault="00DE3232" w:rsidP="009D3612">
      <w:pPr>
        <w:spacing w:after="0" w:line="240" w:lineRule="auto"/>
        <w:jc w:val="both"/>
      </w:pPr>
      <w:r>
        <w:t>1. Ai componenti del Gruppo di Lavoro Operativo per l’inclusione non spetta alcun compenso, indennità, gettone di presenza, rimborso spese e qualsivoglia altro emolumento.</w:t>
      </w:r>
    </w:p>
    <w:p w14:paraId="6AE9E08F" w14:textId="77777777" w:rsidR="008D1DBC" w:rsidRDefault="00DE3232" w:rsidP="00A53E5B">
      <w:pPr>
        <w:spacing w:after="0" w:line="240" w:lineRule="auto"/>
        <w:jc w:val="both"/>
      </w:pPr>
      <w:r>
        <w:t>2. L’incarico ricevuto all’articolo 1 e i compiti descritti all’articolo 2 del presente provvedimento non comporta oneri aggiuntivi per lo Stato.</w:t>
      </w:r>
    </w:p>
    <w:p w14:paraId="6D08198B" w14:textId="77777777" w:rsidR="009D3612" w:rsidRDefault="009D3612" w:rsidP="00A53E5B">
      <w:pPr>
        <w:spacing w:after="0" w:line="240" w:lineRule="auto"/>
        <w:jc w:val="both"/>
      </w:pPr>
    </w:p>
    <w:p w14:paraId="2958C90F" w14:textId="77777777" w:rsidR="008D1DBC" w:rsidRDefault="00DE3232" w:rsidP="00A53E5B">
      <w:pPr>
        <w:spacing w:after="0" w:line="240" w:lineRule="auto"/>
        <w:jc w:val="both"/>
      </w:pPr>
      <w:r>
        <w:rPr>
          <w:b/>
          <w:bCs/>
        </w:rPr>
        <w:t>Articolo 4.</w:t>
      </w:r>
      <w:r>
        <w:t xml:space="preserve"> Notifica</w:t>
      </w:r>
    </w:p>
    <w:p w14:paraId="4E2608B5" w14:textId="77777777" w:rsidR="008D1DBC" w:rsidRDefault="00DE3232" w:rsidP="00A53E5B">
      <w:pPr>
        <w:spacing w:after="0" w:line="240" w:lineRule="auto"/>
        <w:jc w:val="both"/>
      </w:pPr>
      <w:r>
        <w:t>1. Il presente Decreto costitutivo è depositato agli atti dell’Istituzione scolastica e inserito nel fascicolo personale dello/a studente/</w:t>
      </w:r>
      <w:proofErr w:type="spellStart"/>
      <w:r>
        <w:t>ssa</w:t>
      </w:r>
      <w:proofErr w:type="spellEnd"/>
      <w:r>
        <w:t xml:space="preserve"> _____________________.</w:t>
      </w:r>
    </w:p>
    <w:p w14:paraId="2428F3CD" w14:textId="77777777" w:rsidR="008D1DBC" w:rsidRDefault="00DE3232" w:rsidP="00A53E5B">
      <w:pPr>
        <w:spacing w:after="0" w:line="240" w:lineRule="auto"/>
        <w:jc w:val="both"/>
        <w:rPr>
          <w:color w:val="000000"/>
        </w:rPr>
      </w:pPr>
      <w:r>
        <w:rPr>
          <w:color w:val="000000"/>
        </w:rPr>
        <w:t>2. Il presente Decreto è notificato ai componenti del GLO tramite registro elettronico e notificato d’ufficio nonché inserito nel fascicolo personale dell’alunno. È necessario accertarsi che la famiglia ricevi la notifica, ovvero la comunicazione del presente Atto scritto.</w:t>
      </w:r>
    </w:p>
    <w:p w14:paraId="5DB968A6" w14:textId="77777777" w:rsidR="008D1DBC" w:rsidRDefault="008D1DBC">
      <w:pPr>
        <w:spacing w:line="240" w:lineRule="auto"/>
        <w:jc w:val="both"/>
      </w:pPr>
    </w:p>
    <w:p w14:paraId="2CF084D8" w14:textId="77777777" w:rsidR="008D1DBC" w:rsidRDefault="00DE3232">
      <w:pPr>
        <w:spacing w:line="240" w:lineRule="auto"/>
        <w:jc w:val="both"/>
      </w:pPr>
      <w:r>
        <w:t xml:space="preserve">Luogo e data ______________________ </w:t>
      </w:r>
      <w:r>
        <w:tab/>
        <w:t>Firma del Dirigente scolastico_________________</w:t>
      </w:r>
      <w:r>
        <w:rPr>
          <w:sz w:val="24"/>
          <w:szCs w:val="24"/>
        </w:rPr>
        <w:t>_________</w:t>
      </w:r>
    </w:p>
    <w:sectPr w:rsidR="008D1DBC" w:rsidSect="00E476B3">
      <w:footerReference w:type="default" r:id="rId9"/>
      <w:pgSz w:w="11906" w:h="16838"/>
      <w:pgMar w:top="720" w:right="720" w:bottom="720" w:left="720" w:header="0" w:footer="308" w:gutter="0"/>
      <w:pgNumType w:start="1"/>
      <w:cols w:space="720"/>
      <w:formProt w:val="0"/>
      <w:docGrid w:linePitch="299"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39681C" w14:textId="77777777" w:rsidR="00DA7B25" w:rsidRDefault="00DA7B25">
      <w:pPr>
        <w:spacing w:after="0" w:line="240" w:lineRule="auto"/>
      </w:pPr>
      <w:r>
        <w:separator/>
      </w:r>
    </w:p>
  </w:endnote>
  <w:endnote w:type="continuationSeparator" w:id="0">
    <w:p w14:paraId="5EE428A1" w14:textId="77777777" w:rsidR="00DA7B25" w:rsidRDefault="00DA7B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panose1 w:val="05010000000000000000"/>
    <w:charset w:val="01"/>
    <w:family w:val="auto"/>
    <w:pitch w:val="variable"/>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52982449"/>
      <w:docPartObj>
        <w:docPartGallery w:val="Page Numbers (Bottom of Page)"/>
        <w:docPartUnique/>
      </w:docPartObj>
    </w:sdtPr>
    <w:sdtContent>
      <w:p w14:paraId="5807C9AC" w14:textId="77777777" w:rsidR="008D1DBC" w:rsidRDefault="00DE3232">
        <w:pPr>
          <w:pStyle w:val="Pidipagina"/>
          <w:jc w:val="right"/>
        </w:pPr>
        <w:r>
          <w:fldChar w:fldCharType="begin"/>
        </w:r>
        <w:r>
          <w:instrText xml:space="preserve"> PAGE </w:instrText>
        </w:r>
        <w:r>
          <w:fldChar w:fldCharType="separate"/>
        </w:r>
        <w:r>
          <w:t>3</w:t>
        </w:r>
        <w:r>
          <w:fldChar w:fldCharType="end"/>
        </w:r>
      </w:p>
    </w:sdtContent>
  </w:sdt>
  <w:p w14:paraId="3DD0B4FC" w14:textId="77777777" w:rsidR="008D1DBC" w:rsidRDefault="008D1DBC">
    <w:pP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5359A8" w14:textId="77777777" w:rsidR="00DA7B25" w:rsidRDefault="00DA7B25">
      <w:pPr>
        <w:spacing w:after="0" w:line="240" w:lineRule="auto"/>
      </w:pPr>
      <w:r>
        <w:separator/>
      </w:r>
    </w:p>
  </w:footnote>
  <w:footnote w:type="continuationSeparator" w:id="0">
    <w:p w14:paraId="0889236A" w14:textId="77777777" w:rsidR="00DA7B25" w:rsidRDefault="00DA7B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AB6B85"/>
    <w:multiLevelType w:val="multilevel"/>
    <w:tmpl w:val="1E947834"/>
    <w:lvl w:ilvl="0">
      <w:start w:val="1"/>
      <w:numFmt w:val="decimal"/>
      <w:pStyle w:val="Titolo1"/>
      <w:lvlText w:val="%1."/>
      <w:lvlJc w:val="left"/>
      <w:pPr>
        <w:tabs>
          <w:tab w:val="num" w:pos="0"/>
        </w:tabs>
        <w:ind w:left="360" w:hanging="360"/>
      </w:pPr>
      <w:rPr>
        <w:b w:val="0"/>
        <w:sz w:val="16"/>
      </w:rPr>
    </w:lvl>
    <w:lvl w:ilvl="1">
      <w:start w:val="1"/>
      <w:numFmt w:val="none"/>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0686581"/>
    <w:multiLevelType w:val="multilevel"/>
    <w:tmpl w:val="986AB6EA"/>
    <w:lvl w:ilvl="0">
      <w:start w:val="1"/>
      <w:numFmt w:val="bullet"/>
      <w:lvlText w:val=""/>
      <w:lvlJc w:val="left"/>
      <w:pPr>
        <w:tabs>
          <w:tab w:val="num" w:pos="788"/>
        </w:tabs>
        <w:ind w:left="788" w:hanging="360"/>
      </w:pPr>
      <w:rPr>
        <w:rFonts w:ascii="Symbol" w:hAnsi="Symbol" w:cs="Symbol" w:hint="default"/>
      </w:rPr>
    </w:lvl>
    <w:lvl w:ilvl="1">
      <w:start w:val="1"/>
      <w:numFmt w:val="bullet"/>
      <w:lvlText w:val="◦"/>
      <w:lvlJc w:val="left"/>
      <w:pPr>
        <w:tabs>
          <w:tab w:val="num" w:pos="1148"/>
        </w:tabs>
        <w:ind w:left="1148" w:hanging="360"/>
      </w:pPr>
      <w:rPr>
        <w:rFonts w:ascii="OpenSymbol" w:hAnsi="OpenSymbol" w:cs="OpenSymbol" w:hint="default"/>
      </w:rPr>
    </w:lvl>
    <w:lvl w:ilvl="2">
      <w:start w:val="1"/>
      <w:numFmt w:val="bullet"/>
      <w:lvlText w:val="▪"/>
      <w:lvlJc w:val="left"/>
      <w:pPr>
        <w:tabs>
          <w:tab w:val="num" w:pos="1508"/>
        </w:tabs>
        <w:ind w:left="1508" w:hanging="360"/>
      </w:pPr>
      <w:rPr>
        <w:rFonts w:ascii="OpenSymbol" w:hAnsi="OpenSymbol" w:cs="OpenSymbol" w:hint="default"/>
      </w:rPr>
    </w:lvl>
    <w:lvl w:ilvl="3">
      <w:start w:val="1"/>
      <w:numFmt w:val="bullet"/>
      <w:lvlText w:val=""/>
      <w:lvlJc w:val="left"/>
      <w:pPr>
        <w:tabs>
          <w:tab w:val="num" w:pos="1868"/>
        </w:tabs>
        <w:ind w:left="1868" w:hanging="360"/>
      </w:pPr>
      <w:rPr>
        <w:rFonts w:ascii="Symbol" w:hAnsi="Symbol" w:cs="Symbol" w:hint="default"/>
      </w:rPr>
    </w:lvl>
    <w:lvl w:ilvl="4">
      <w:start w:val="1"/>
      <w:numFmt w:val="bullet"/>
      <w:lvlText w:val="◦"/>
      <w:lvlJc w:val="left"/>
      <w:pPr>
        <w:tabs>
          <w:tab w:val="num" w:pos="2228"/>
        </w:tabs>
        <w:ind w:left="2228" w:hanging="360"/>
      </w:pPr>
      <w:rPr>
        <w:rFonts w:ascii="OpenSymbol" w:hAnsi="OpenSymbol" w:cs="OpenSymbol" w:hint="default"/>
      </w:rPr>
    </w:lvl>
    <w:lvl w:ilvl="5">
      <w:start w:val="1"/>
      <w:numFmt w:val="bullet"/>
      <w:lvlText w:val="▪"/>
      <w:lvlJc w:val="left"/>
      <w:pPr>
        <w:tabs>
          <w:tab w:val="num" w:pos="2588"/>
        </w:tabs>
        <w:ind w:left="2588" w:hanging="360"/>
      </w:pPr>
      <w:rPr>
        <w:rFonts w:ascii="OpenSymbol" w:hAnsi="OpenSymbol" w:cs="OpenSymbol" w:hint="default"/>
      </w:rPr>
    </w:lvl>
    <w:lvl w:ilvl="6">
      <w:start w:val="1"/>
      <w:numFmt w:val="bullet"/>
      <w:lvlText w:val=""/>
      <w:lvlJc w:val="left"/>
      <w:pPr>
        <w:tabs>
          <w:tab w:val="num" w:pos="2948"/>
        </w:tabs>
        <w:ind w:left="2948" w:hanging="360"/>
      </w:pPr>
      <w:rPr>
        <w:rFonts w:ascii="Symbol" w:hAnsi="Symbol" w:cs="Symbol" w:hint="default"/>
      </w:rPr>
    </w:lvl>
    <w:lvl w:ilvl="7">
      <w:start w:val="1"/>
      <w:numFmt w:val="bullet"/>
      <w:lvlText w:val="◦"/>
      <w:lvlJc w:val="left"/>
      <w:pPr>
        <w:tabs>
          <w:tab w:val="num" w:pos="3308"/>
        </w:tabs>
        <w:ind w:left="3308" w:hanging="360"/>
      </w:pPr>
      <w:rPr>
        <w:rFonts w:ascii="OpenSymbol" w:hAnsi="OpenSymbol" w:cs="OpenSymbol" w:hint="default"/>
      </w:rPr>
    </w:lvl>
    <w:lvl w:ilvl="8">
      <w:start w:val="1"/>
      <w:numFmt w:val="bullet"/>
      <w:lvlText w:val="▪"/>
      <w:lvlJc w:val="left"/>
      <w:pPr>
        <w:tabs>
          <w:tab w:val="num" w:pos="3668"/>
        </w:tabs>
        <w:ind w:left="3668" w:hanging="360"/>
      </w:pPr>
      <w:rPr>
        <w:rFonts w:ascii="OpenSymbol" w:hAnsi="OpenSymbol" w:cs="OpenSymbol" w:hint="default"/>
      </w:rPr>
    </w:lvl>
  </w:abstractNum>
  <w:abstractNum w:abstractNumId="2" w15:restartNumberingAfterBreak="0">
    <w:nsid w:val="5A287D50"/>
    <w:multiLevelType w:val="hybridMultilevel"/>
    <w:tmpl w:val="B52040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127045919">
    <w:abstractNumId w:val="0"/>
  </w:num>
  <w:num w:numId="2" w16cid:durableId="1081293526">
    <w:abstractNumId w:val="1"/>
  </w:num>
  <w:num w:numId="3" w16cid:durableId="4527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DBC"/>
    <w:rsid w:val="001A1B8C"/>
    <w:rsid w:val="00250EB2"/>
    <w:rsid w:val="002B11E7"/>
    <w:rsid w:val="00344F86"/>
    <w:rsid w:val="0061621A"/>
    <w:rsid w:val="008D1DBC"/>
    <w:rsid w:val="009D3612"/>
    <w:rsid w:val="00A53E5B"/>
    <w:rsid w:val="00A979C9"/>
    <w:rsid w:val="00AB6520"/>
    <w:rsid w:val="00CF197F"/>
    <w:rsid w:val="00DA7B25"/>
    <w:rsid w:val="00DE3232"/>
    <w:rsid w:val="00E476B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F8095"/>
  <w15:docId w15:val="{0697A5C1-4A4F-41DF-A6F0-B89C0F6E4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70AC0"/>
    <w:pPr>
      <w:spacing w:after="160" w:line="259" w:lineRule="auto"/>
    </w:pPr>
    <w:rPr>
      <w:rFonts w:cs="Calibri"/>
      <w:lang w:eastAsia="it-IT"/>
    </w:rPr>
  </w:style>
  <w:style w:type="paragraph" w:styleId="Titolo1">
    <w:name w:val="heading 1"/>
    <w:basedOn w:val="Paragrafoelenco"/>
    <w:next w:val="Normale"/>
    <w:link w:val="Titolo1Carattere"/>
    <w:uiPriority w:val="9"/>
    <w:qFormat/>
    <w:rsid w:val="00970AC0"/>
    <w:pPr>
      <w:keepNext/>
      <w:keepLines/>
      <w:numPr>
        <w:numId w:val="1"/>
      </w:numPr>
      <w:pBdr>
        <w:bottom w:val="single" w:sz="4" w:space="1" w:color="000000"/>
      </w:pBdr>
      <w:ind w:left="428" w:firstLine="0"/>
      <w:outlineLvl w:val="0"/>
    </w:pPr>
    <w:rPr>
      <w:rFonts w:ascii="Tahoma" w:eastAsia="Tahoma" w:hAnsi="Tahoma" w:cs="Tahoma"/>
      <w:b/>
      <w:bCs/>
      <w:color w:val="000000"/>
      <w:sz w:val="24"/>
      <w:szCs w:val="24"/>
    </w:rPr>
  </w:style>
  <w:style w:type="paragraph" w:styleId="Titolo3">
    <w:name w:val="heading 3"/>
    <w:basedOn w:val="Titolo"/>
    <w:next w:val="Corpotesto"/>
    <w:qFormat/>
    <w:pPr>
      <w:numPr>
        <w:ilvl w:val="2"/>
        <w:numId w:val="1"/>
      </w:numPr>
      <w:spacing w:before="140" w:after="120"/>
      <w:outlineLvl w:val="2"/>
    </w:pPr>
    <w:rPr>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qFormat/>
    <w:rsid w:val="00970AC0"/>
    <w:rPr>
      <w:rFonts w:ascii="Tahoma" w:eastAsia="Tahoma" w:hAnsi="Tahoma" w:cs="Tahoma"/>
      <w:b/>
      <w:bCs/>
      <w:color w:val="000000"/>
      <w:sz w:val="24"/>
      <w:szCs w:val="24"/>
      <w:lang w:eastAsia="it-IT"/>
    </w:rPr>
  </w:style>
  <w:style w:type="character" w:customStyle="1" w:styleId="PidipaginaCarattere">
    <w:name w:val="Piè di pagina Carattere"/>
    <w:basedOn w:val="Carpredefinitoparagrafo"/>
    <w:link w:val="Pidipagina"/>
    <w:uiPriority w:val="99"/>
    <w:qFormat/>
    <w:rsid w:val="00970AC0"/>
    <w:rPr>
      <w:rFonts w:ascii="Calibri" w:eastAsia="Calibri" w:hAnsi="Calibri" w:cs="Calibri"/>
      <w:lang w:eastAsia="it-IT"/>
    </w:rPr>
  </w:style>
  <w:style w:type="character" w:customStyle="1" w:styleId="IntestazioneCarattere">
    <w:name w:val="Intestazione Carattere"/>
    <w:basedOn w:val="Carpredefinitoparagrafo"/>
    <w:link w:val="Intestazione"/>
    <w:uiPriority w:val="99"/>
    <w:qFormat/>
    <w:rsid w:val="00970AC0"/>
    <w:rPr>
      <w:rFonts w:ascii="Calibri" w:eastAsia="Calibri" w:hAnsi="Calibri" w:cs="Calibri"/>
      <w:lang w:eastAsia="it-IT"/>
    </w:rPr>
  </w:style>
  <w:style w:type="character" w:styleId="Rimandocommento">
    <w:name w:val="annotation reference"/>
    <w:basedOn w:val="Carpredefinitoparagrafo"/>
    <w:uiPriority w:val="99"/>
    <w:semiHidden/>
    <w:unhideWhenUsed/>
    <w:qFormat/>
    <w:rsid w:val="00DF741D"/>
    <w:rPr>
      <w:sz w:val="16"/>
      <w:szCs w:val="16"/>
    </w:rPr>
  </w:style>
  <w:style w:type="character" w:customStyle="1" w:styleId="TestocommentoCarattere">
    <w:name w:val="Testo commento Carattere"/>
    <w:basedOn w:val="Carpredefinitoparagrafo"/>
    <w:link w:val="Testocommento"/>
    <w:uiPriority w:val="99"/>
    <w:semiHidden/>
    <w:qFormat/>
    <w:rsid w:val="00DF741D"/>
    <w:rPr>
      <w:rFonts w:ascii="Calibri" w:eastAsia="Calibri" w:hAnsi="Calibri" w:cs="Calibri"/>
      <w:sz w:val="20"/>
      <w:szCs w:val="20"/>
      <w:lang w:eastAsia="it-IT"/>
    </w:rPr>
  </w:style>
  <w:style w:type="character" w:customStyle="1" w:styleId="SoggettocommentoCarattere">
    <w:name w:val="Soggetto commento Carattere"/>
    <w:basedOn w:val="TestocommentoCarattere"/>
    <w:link w:val="Soggettocommento"/>
    <w:uiPriority w:val="99"/>
    <w:semiHidden/>
    <w:qFormat/>
    <w:rsid w:val="00DF741D"/>
    <w:rPr>
      <w:rFonts w:ascii="Calibri" w:eastAsia="Calibri" w:hAnsi="Calibri" w:cs="Calibri"/>
      <w:b/>
      <w:bCs/>
      <w:sz w:val="20"/>
      <w:szCs w:val="20"/>
      <w:lang w:eastAsia="it-IT"/>
    </w:rPr>
  </w:style>
  <w:style w:type="character" w:customStyle="1" w:styleId="TestofumettoCarattere">
    <w:name w:val="Testo fumetto Carattere"/>
    <w:basedOn w:val="Carpredefinitoparagrafo"/>
    <w:link w:val="Testofumetto"/>
    <w:uiPriority w:val="99"/>
    <w:semiHidden/>
    <w:qFormat/>
    <w:rsid w:val="00DF741D"/>
    <w:rPr>
      <w:rFonts w:ascii="Tahoma" w:eastAsia="Calibri" w:hAnsi="Tahoma" w:cs="Tahoma"/>
      <w:sz w:val="16"/>
      <w:szCs w:val="16"/>
      <w:lang w:eastAsia="it-IT"/>
    </w:rPr>
  </w:style>
  <w:style w:type="character" w:customStyle="1" w:styleId="WW8Num15z0">
    <w:name w:val="WW8Num15z0"/>
    <w:qFormat/>
    <w:rPr>
      <w:rFonts w:ascii="Symbol" w:hAnsi="Symbol" w:cs="Symbol"/>
    </w:rPr>
  </w:style>
  <w:style w:type="character" w:customStyle="1" w:styleId="WW8Num15z1">
    <w:name w:val="WW8Num15z1"/>
    <w:qFormat/>
    <w:rPr>
      <w:rFonts w:cs="Times New Roman"/>
    </w:rPr>
  </w:style>
  <w:style w:type="character" w:customStyle="1" w:styleId="Punti">
    <w:name w:val="Punti"/>
    <w:qFormat/>
    <w:rPr>
      <w:rFonts w:ascii="OpenSymbol" w:eastAsia="OpenSymbol" w:hAnsi="OpenSymbol" w:cs="OpenSymbol"/>
    </w:rPr>
  </w:style>
  <w:style w:type="paragraph" w:styleId="Titolo">
    <w:name w:val="Title"/>
    <w:basedOn w:val="Normale"/>
    <w:next w:val="Sottotitolo"/>
    <w:qFormat/>
    <w:pPr>
      <w:spacing w:line="240" w:lineRule="atLeast"/>
      <w:jc w:val="center"/>
    </w:pPr>
    <w:rPr>
      <w:b/>
      <w:bCs/>
      <w:sz w:val="32"/>
      <w:szCs w:val="20"/>
    </w:rPr>
  </w:style>
  <w:style w:type="paragraph" w:styleId="Corpotesto">
    <w:name w:val="Body Text"/>
    <w:basedOn w:val="Normale"/>
    <w:pPr>
      <w:spacing w:after="140" w:line="276" w:lineRule="auto"/>
    </w:pPr>
  </w:style>
  <w:style w:type="paragraph" w:styleId="Elenco">
    <w:name w:val="List"/>
    <w:basedOn w:val="Corpotesto"/>
    <w:rPr>
      <w:rFonts w:cs="Mangal"/>
    </w:rPr>
  </w:style>
  <w:style w:type="paragraph" w:styleId="Didascalia">
    <w:name w:val="caption"/>
    <w:basedOn w:val="Normale"/>
    <w:qFormat/>
    <w:pPr>
      <w:tabs>
        <w:tab w:val="left" w:pos="0"/>
      </w:tabs>
      <w:suppressAutoHyphens w:val="0"/>
      <w:spacing w:line="360" w:lineRule="auto"/>
    </w:pPr>
    <w:rPr>
      <w:rFonts w:ascii="Comic Sans MS" w:hAnsi="Comic Sans MS"/>
      <w:szCs w:val="18"/>
    </w:rPr>
  </w:style>
  <w:style w:type="paragraph" w:customStyle="1" w:styleId="Indice">
    <w:name w:val="Indice"/>
    <w:basedOn w:val="Normale"/>
    <w:qFormat/>
    <w:pPr>
      <w:suppressLineNumbers/>
    </w:pPr>
    <w:rPr>
      <w:rFonts w:cs="Mangal"/>
    </w:rPr>
  </w:style>
  <w:style w:type="paragraph" w:customStyle="1" w:styleId="Intestazioneepidipagina">
    <w:name w:val="Intestazione e piè di pagina"/>
    <w:basedOn w:val="Normale"/>
    <w:qFormat/>
  </w:style>
  <w:style w:type="paragraph" w:styleId="Pidipagina">
    <w:name w:val="footer"/>
    <w:basedOn w:val="Normale"/>
    <w:link w:val="PidipaginaCarattere"/>
    <w:uiPriority w:val="99"/>
    <w:unhideWhenUsed/>
    <w:rsid w:val="00970AC0"/>
    <w:pPr>
      <w:tabs>
        <w:tab w:val="center" w:pos="4819"/>
        <w:tab w:val="right" w:pos="9638"/>
      </w:tabs>
      <w:spacing w:after="0" w:line="240" w:lineRule="auto"/>
    </w:pPr>
  </w:style>
  <w:style w:type="paragraph" w:styleId="Paragrafoelenco">
    <w:name w:val="List Paragraph"/>
    <w:basedOn w:val="Normale"/>
    <w:uiPriority w:val="34"/>
    <w:qFormat/>
    <w:rsid w:val="00970AC0"/>
    <w:pPr>
      <w:ind w:left="720"/>
      <w:contextualSpacing/>
    </w:pPr>
  </w:style>
  <w:style w:type="paragraph" w:styleId="Intestazione">
    <w:name w:val="header"/>
    <w:basedOn w:val="Normale"/>
    <w:link w:val="IntestazioneCarattere"/>
    <w:uiPriority w:val="99"/>
    <w:unhideWhenUsed/>
    <w:rsid w:val="00970AC0"/>
    <w:pPr>
      <w:tabs>
        <w:tab w:val="center" w:pos="4819"/>
        <w:tab w:val="right" w:pos="9638"/>
      </w:tabs>
      <w:spacing w:after="0" w:line="240" w:lineRule="auto"/>
    </w:pPr>
  </w:style>
  <w:style w:type="paragraph" w:styleId="Testocommento">
    <w:name w:val="annotation text"/>
    <w:basedOn w:val="Normale"/>
    <w:link w:val="TestocommentoCarattere"/>
    <w:uiPriority w:val="99"/>
    <w:semiHidden/>
    <w:unhideWhenUsed/>
    <w:qFormat/>
    <w:rsid w:val="00DF741D"/>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DF741D"/>
    <w:rPr>
      <w:b/>
      <w:bCs/>
    </w:rPr>
  </w:style>
  <w:style w:type="paragraph" w:styleId="Testofumetto">
    <w:name w:val="Balloon Text"/>
    <w:basedOn w:val="Normale"/>
    <w:link w:val="TestofumettoCarattere"/>
    <w:uiPriority w:val="99"/>
    <w:semiHidden/>
    <w:unhideWhenUsed/>
    <w:qFormat/>
    <w:rsid w:val="00DF741D"/>
    <w:pPr>
      <w:spacing w:after="0" w:line="240" w:lineRule="auto"/>
    </w:pPr>
    <w:rPr>
      <w:rFonts w:ascii="Tahoma" w:hAnsi="Tahoma" w:cs="Tahoma"/>
      <w:sz w:val="16"/>
      <w:szCs w:val="16"/>
    </w:rPr>
  </w:style>
  <w:style w:type="paragraph" w:customStyle="1" w:styleId="Figura">
    <w:name w:val="Figura"/>
    <w:basedOn w:val="Normale"/>
    <w:qFormat/>
    <w:rsid w:val="00DF741D"/>
    <w:pPr>
      <w:keepNext/>
      <w:spacing w:after="200" w:line="276" w:lineRule="auto"/>
      <w:jc w:val="center"/>
    </w:pPr>
    <w:rPr>
      <w:b/>
      <w:sz w:val="20"/>
      <w:lang w:eastAsia="en-US"/>
    </w:rPr>
  </w:style>
  <w:style w:type="paragraph" w:customStyle="1" w:styleId="Contenutocornice">
    <w:name w:val="Contenuto cornice"/>
    <w:basedOn w:val="Normale"/>
    <w:qFormat/>
  </w:style>
  <w:style w:type="paragraph" w:customStyle="1" w:styleId="Intestazione1">
    <w:name w:val="Intestazione1"/>
    <w:basedOn w:val="Normale"/>
    <w:qFormat/>
    <w:pPr>
      <w:keepNext/>
      <w:spacing w:before="240" w:after="120"/>
    </w:pPr>
    <w:rPr>
      <w:rFonts w:ascii="Arial" w:eastAsia="Lucida Sans Unicode" w:hAnsi="Arial" w:cs="Mangal"/>
      <w:sz w:val="28"/>
      <w:szCs w:val="28"/>
    </w:rPr>
  </w:style>
  <w:style w:type="paragraph" w:styleId="Sottotitolo">
    <w:name w:val="Subtitle"/>
    <w:basedOn w:val="Intestazione1"/>
    <w:qFormat/>
    <w:pPr>
      <w:jc w:val="center"/>
    </w:pPr>
    <w:rPr>
      <w:rFonts w:cs="Times New Roman"/>
      <w:i/>
      <w:iCs/>
      <w:lang w:val="x-none"/>
    </w:rPr>
  </w:style>
  <w:style w:type="paragraph" w:customStyle="1" w:styleId="Paragrafoelenco1">
    <w:name w:val="Paragrafo elenco1"/>
    <w:basedOn w:val="Normale"/>
    <w:qFormat/>
    <w:pPr>
      <w:ind w:left="720"/>
    </w:pPr>
    <w:rPr>
      <w:rFonts w:eastAsia="Calibri"/>
    </w:rPr>
  </w:style>
  <w:style w:type="paragraph" w:customStyle="1" w:styleId="Contenutotabella">
    <w:name w:val="Contenuto tabella"/>
    <w:basedOn w:val="Normale"/>
    <w:qFormat/>
    <w:pPr>
      <w:widowControl w:val="0"/>
      <w:suppressLineNumbers/>
    </w:pPr>
  </w:style>
  <w:style w:type="paragraph" w:customStyle="1" w:styleId="Titolotabella">
    <w:name w:val="Titolo tabella"/>
    <w:basedOn w:val="Contenutotabella"/>
    <w:qFormat/>
    <w:pPr>
      <w:jc w:val="center"/>
    </w:pPr>
    <w:rPr>
      <w:b/>
      <w:bCs/>
    </w:rPr>
  </w:style>
  <w:style w:type="numbering" w:customStyle="1" w:styleId="WW8Num15">
    <w:name w:val="WW8Num15"/>
    <w:qFormat/>
  </w:style>
  <w:style w:type="table" w:styleId="Grigliatabella">
    <w:name w:val="Table Grid"/>
    <w:basedOn w:val="Tabellanormale"/>
    <w:uiPriority w:val="39"/>
    <w:rsid w:val="00970AC0"/>
    <w:rPr>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1535</Words>
  <Characters>8752</Characters>
  <Application>Microsoft Office Word</Application>
  <DocSecurity>0</DocSecurity>
  <Lines>72</Lines>
  <Paragraphs>20</Paragraphs>
  <ScaleCrop>false</ScaleCrop>
  <HeadingPairs>
    <vt:vector size="2" baseType="variant">
      <vt:variant>
        <vt:lpstr>Titolo</vt:lpstr>
      </vt:variant>
      <vt:variant>
        <vt:i4>1</vt:i4>
      </vt:variant>
    </vt:vector>
  </HeadingPairs>
  <TitlesOfParts>
    <vt:vector size="1" baseType="lpstr">
      <vt:lpstr/>
    </vt:vector>
  </TitlesOfParts>
  <Company>M.I.U.R.</Company>
  <LinksUpToDate>false</LinksUpToDate>
  <CharactersWithSpaces>10267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dc:creator>
  <dc:description/>
  <cp:lastModifiedBy>Giuseppa Formica</cp:lastModifiedBy>
  <cp:revision>2</cp:revision>
  <cp:lastPrinted>2020-07-15T10:23:00Z</cp:lastPrinted>
  <dcterms:created xsi:type="dcterms:W3CDTF">2024-11-10T21:40:00Z</dcterms:created>
  <dcterms:modified xsi:type="dcterms:W3CDTF">2024-11-10T21:40:00Z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