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0025" w14:textId="523337AD" w:rsidR="00E40156" w:rsidRPr="00371900" w:rsidRDefault="00B03EF2" w:rsidP="00371900">
      <w:pPr>
        <w:spacing w:before="42"/>
        <w:ind w:right="45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Es. di percorso </w:t>
      </w:r>
      <w:r w:rsidR="00026FF7">
        <w:rPr>
          <w:rFonts w:ascii="Garamond" w:eastAsia="Garamond" w:hAnsi="Garamond" w:cs="Garamond"/>
          <w:sz w:val="24"/>
          <w:szCs w:val="24"/>
        </w:rPr>
        <w:t>1</w:t>
      </w:r>
      <w:r w:rsidR="00371900">
        <w:rPr>
          <w:rFonts w:ascii="Garamond" w:eastAsia="Garamond" w:hAnsi="Garamond" w:cs="Garamond"/>
          <w:sz w:val="24"/>
          <w:szCs w:val="24"/>
        </w:rPr>
        <w:t xml:space="preserve">                                          </w:t>
      </w:r>
      <w:r w:rsidR="00E40156" w:rsidRPr="00B03EF2">
        <w:rPr>
          <w:rFonts w:ascii="Broadway" w:hAnsi="Broadway"/>
          <w:sz w:val="24"/>
          <w:szCs w:val="24"/>
        </w:rPr>
        <w:t>Competenze</w:t>
      </w:r>
    </w:p>
    <w:p w14:paraId="62455A0B" w14:textId="77777777" w:rsidR="00252092" w:rsidRDefault="00252092" w:rsidP="00252092">
      <w:pPr>
        <w:ind w:left="113" w:right="7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1° grado C</w:t>
      </w:r>
      <w:r>
        <w:rPr>
          <w:rFonts w:ascii="Garamond" w:eastAsia="Garamond" w:hAnsi="Garamond" w:cs="Garamond"/>
          <w:sz w:val="24"/>
          <w:szCs w:val="24"/>
        </w:rPr>
        <w:t>omp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ende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etto di St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to,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ittà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etropolitan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omune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ipi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ricono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temi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zazioni che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 i rappor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ra 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dini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ipi di lib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à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tituzione 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e   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terna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li,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conosce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Dich</w:t>
      </w:r>
      <w:r>
        <w:rPr>
          <w:rFonts w:ascii="Garamond" w:eastAsia="Garamond" w:hAnsi="Garamond" w:cs="Garamond"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sz w:val="24"/>
          <w:szCs w:val="24"/>
        </w:rPr>
        <w:t>raz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univ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uman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ipi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tituzione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epubbli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 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la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 e di Gov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rno.</w:t>
      </w:r>
    </w:p>
    <w:p w14:paraId="199C373C" w14:textId="77777777" w:rsidR="00B03EF2" w:rsidRDefault="00252092" w:rsidP="00B03EF2">
      <w:pPr>
        <w:spacing w:after="0"/>
        <w:ind w:left="113" w:right="8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2° grado C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l’org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zazi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ituzion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inis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rativa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pondere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opri dov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di  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dino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 ed  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tare  con  consap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 xml:space="preserve">za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 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opri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 poli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  a  liv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llo  ter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  e 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18FFA71B" w14:textId="77777777" w:rsidR="00252092" w:rsidRDefault="00252092" w:rsidP="00B03EF2">
      <w:pPr>
        <w:spacing w:after="0"/>
        <w:ind w:left="113" w:right="8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ompiere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lte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vita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pubbl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er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gli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</w:t>
      </w:r>
      <w:r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tenibilità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nciti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o comunit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 att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</w:t>
      </w:r>
      <w:r>
        <w:rPr>
          <w:rFonts w:ascii="Garamond" w:eastAsia="Garamond" w:hAnsi="Garamond" w:cs="Garamond"/>
          <w:spacing w:val="-2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30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lo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vilu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pacing w:val="5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tenib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22BA7407" w14:textId="77777777" w:rsidR="00371900" w:rsidRDefault="00371900" w:rsidP="00371900">
      <w:pPr>
        <w:spacing w:after="0"/>
        <w:jc w:val="center"/>
        <w:rPr>
          <w:rStyle w:val="whole-read-more"/>
          <w:rFonts w:ascii="Broadway" w:hAnsi="Broadway"/>
          <w:sz w:val="24"/>
          <w:szCs w:val="24"/>
        </w:rPr>
      </w:pPr>
    </w:p>
    <w:p w14:paraId="6601F361" w14:textId="77777777" w:rsidR="00371900" w:rsidRPr="00371900" w:rsidRDefault="00C6711F" w:rsidP="00371900">
      <w:pPr>
        <w:spacing w:after="0"/>
        <w:jc w:val="center"/>
        <w:rPr>
          <w:rStyle w:val="CitazioneHTML"/>
          <w:rFonts w:ascii="Times New Roman" w:hAnsi="Times New Roman" w:cs="Times New Roman"/>
          <w:sz w:val="24"/>
          <w:szCs w:val="24"/>
        </w:rPr>
      </w:pPr>
      <w:r w:rsidRPr="00371900">
        <w:rPr>
          <w:rStyle w:val="whole-read-more"/>
          <w:rFonts w:ascii="Broadway" w:hAnsi="Broadway"/>
          <w:sz w:val="24"/>
          <w:szCs w:val="24"/>
        </w:rPr>
        <w:t>“Un diritto non è che l'altro aspetto di un dovere.”</w:t>
      </w:r>
      <w:r w:rsidRPr="00371900">
        <w:rPr>
          <w:rFonts w:ascii="Broadway" w:hAnsi="Broadway"/>
          <w:sz w:val="24"/>
          <w:szCs w:val="24"/>
        </w:rPr>
        <w:br/>
      </w:r>
    </w:p>
    <w:p w14:paraId="73E2AAF9" w14:textId="77777777" w:rsidR="00C6711F" w:rsidRPr="00371900" w:rsidRDefault="00C6711F" w:rsidP="00371900">
      <w:pPr>
        <w:spacing w:after="0"/>
        <w:jc w:val="right"/>
        <w:rPr>
          <w:rStyle w:val="CitazioneHTML"/>
          <w:rFonts w:ascii="Times New Roman" w:hAnsi="Times New Roman" w:cs="Times New Roman"/>
        </w:rPr>
      </w:pPr>
      <w:r w:rsidRPr="00371900">
        <w:rPr>
          <w:rStyle w:val="CitazioneHTML"/>
          <w:rFonts w:ascii="Times New Roman" w:hAnsi="Times New Roman" w:cs="Times New Roman"/>
        </w:rPr>
        <w:t>Jean</w:t>
      </w:r>
      <w:r w:rsidR="00371900" w:rsidRPr="00371900">
        <w:rPr>
          <w:rStyle w:val="CitazioneHTML"/>
          <w:rFonts w:ascii="Times New Roman" w:hAnsi="Times New Roman" w:cs="Times New Roman"/>
        </w:rPr>
        <w:t xml:space="preserve"> </w:t>
      </w:r>
      <w:r w:rsidRPr="00371900">
        <w:rPr>
          <w:rStyle w:val="CitazioneHTML"/>
          <w:rFonts w:ascii="Times New Roman" w:hAnsi="Times New Roman" w:cs="Times New Roman"/>
        </w:rPr>
        <w:t>-</w:t>
      </w:r>
      <w:r w:rsidR="00371900" w:rsidRPr="00371900">
        <w:rPr>
          <w:rStyle w:val="CitazioneHTML"/>
          <w:rFonts w:ascii="Times New Roman" w:hAnsi="Times New Roman" w:cs="Times New Roman"/>
        </w:rPr>
        <w:t xml:space="preserve"> </w:t>
      </w:r>
      <w:r w:rsidRPr="00371900">
        <w:rPr>
          <w:rStyle w:val="CitazioneHTML"/>
          <w:rFonts w:ascii="Times New Roman" w:hAnsi="Times New Roman" w:cs="Times New Roman"/>
        </w:rPr>
        <w:t>Paul Sartr</w:t>
      </w:r>
      <w:r w:rsidR="00371900" w:rsidRPr="00371900">
        <w:rPr>
          <w:rStyle w:val="CitazioneHTML"/>
          <w:rFonts w:ascii="Times New Roman" w:hAnsi="Times New Roman" w:cs="Times New Roman"/>
        </w:rPr>
        <w:t>e</w:t>
      </w:r>
    </w:p>
    <w:p w14:paraId="59C61162" w14:textId="77777777" w:rsidR="00252092" w:rsidRPr="00B03EF2" w:rsidRDefault="00252092" w:rsidP="00B03EF2">
      <w:pPr>
        <w:spacing w:after="0"/>
        <w:rPr>
          <w:rFonts w:ascii="Broadway" w:hAnsi="Broadway" w:cs="Times New Roman"/>
          <w:sz w:val="24"/>
          <w:szCs w:val="24"/>
        </w:rPr>
      </w:pPr>
      <w:r w:rsidRPr="00C6711F">
        <w:rPr>
          <w:rFonts w:ascii="Broadway" w:hAnsi="Broadway"/>
        </w:rPr>
        <w:t>Art</w:t>
      </w:r>
      <w:r w:rsidRPr="00B03EF2">
        <w:rPr>
          <w:rFonts w:ascii="Broadway" w:hAnsi="Broadway"/>
        </w:rPr>
        <w:t>.</w:t>
      </w:r>
      <w:proofErr w:type="gramStart"/>
      <w:r w:rsidRPr="00B03EF2">
        <w:rPr>
          <w:rFonts w:ascii="Broadway" w:hAnsi="Broadway"/>
        </w:rPr>
        <w:t>2  Costituzione</w:t>
      </w:r>
      <w:proofErr w:type="gramEnd"/>
      <w:r w:rsidRPr="00B03EF2">
        <w:rPr>
          <w:rFonts w:ascii="Broadway" w:hAnsi="Broadway" w:cs="Times New Roman"/>
          <w:sz w:val="24"/>
          <w:szCs w:val="24"/>
        </w:rPr>
        <w:t xml:space="preserve"> </w:t>
      </w:r>
    </w:p>
    <w:p w14:paraId="1E95D16B" w14:textId="77777777" w:rsidR="00252092" w:rsidRDefault="00252092">
      <w:r w:rsidRPr="00EB5F1C">
        <w:rPr>
          <w:rFonts w:ascii="Times New Roman" w:hAnsi="Times New Roman" w:cs="Times New Roman"/>
          <w:sz w:val="24"/>
          <w:szCs w:val="24"/>
        </w:rPr>
        <w:t xml:space="preserve">La Repubblica riconosce e garantisce i diritti inviolabili dell’uomo, sia come singolo sia nelle formazioni sociali ove si svolge la sua personalità, e richiede l’adempimento dei doveri inderogabili di solidarietà </w:t>
      </w:r>
      <w:proofErr w:type="spellStart"/>
      <w:proofErr w:type="gramStart"/>
      <w:r w:rsidRPr="00EB5F1C">
        <w:rPr>
          <w:rFonts w:ascii="Times New Roman" w:hAnsi="Times New Roman" w:cs="Times New Roman"/>
          <w:sz w:val="24"/>
          <w:szCs w:val="24"/>
        </w:rPr>
        <w:t>politica,economica</w:t>
      </w:r>
      <w:proofErr w:type="spellEnd"/>
      <w:proofErr w:type="gramEnd"/>
      <w:r w:rsidRPr="00EB5F1C">
        <w:rPr>
          <w:rFonts w:ascii="Times New Roman" w:hAnsi="Times New Roman" w:cs="Times New Roman"/>
          <w:sz w:val="24"/>
          <w:szCs w:val="24"/>
        </w:rPr>
        <w:t xml:space="preserve"> e sociale.</w:t>
      </w:r>
    </w:p>
    <w:p w14:paraId="748FB02A" w14:textId="77777777" w:rsidR="00252092" w:rsidRPr="00B03EF2" w:rsidRDefault="00252092">
      <w:pPr>
        <w:rPr>
          <w:rFonts w:ascii="Broadway" w:hAnsi="Broadway"/>
        </w:rPr>
      </w:pPr>
      <w:r w:rsidRPr="00B03EF2">
        <w:rPr>
          <w:rFonts w:ascii="Broadway" w:hAnsi="Broadway"/>
        </w:rPr>
        <w:t>La dichiarazione dei diritti Universali</w:t>
      </w:r>
    </w:p>
    <w:p w14:paraId="4766213C" w14:textId="77777777" w:rsidR="00252092" w:rsidRDefault="00252092">
      <w:r w:rsidRPr="00B03EF2">
        <w:rPr>
          <w:rFonts w:ascii="Broadway" w:hAnsi="Broadway"/>
        </w:rPr>
        <w:t>Art.</w:t>
      </w:r>
      <w:r w:rsidR="00A34C5F">
        <w:rPr>
          <w:rFonts w:ascii="Broadway" w:hAnsi="Broadway"/>
        </w:rPr>
        <w:t xml:space="preserve"> </w:t>
      </w:r>
      <w:proofErr w:type="gramStart"/>
      <w:r w:rsidRPr="00B03EF2">
        <w:rPr>
          <w:rFonts w:ascii="Broadway" w:hAnsi="Broadway"/>
        </w:rPr>
        <w:t>2</w:t>
      </w:r>
      <w:r w:rsidR="00A2703F">
        <w:t xml:space="preserve">  Ad</w:t>
      </w:r>
      <w:proofErr w:type="gramEnd"/>
      <w:r w:rsidR="00A2703F">
        <w:t xml:space="preserve"> ogni individuo spettano tutti i diritti e le libertà enunciate nella presente Dichiarazione senza  distinzione alcuna , per ragioni di razza, di colore e di sesso,  di lingua, di </w:t>
      </w:r>
      <w:proofErr w:type="spellStart"/>
      <w:r w:rsidR="00A2703F">
        <w:t>religione,di</w:t>
      </w:r>
      <w:proofErr w:type="spellEnd"/>
      <w:r w:rsidR="00A2703F">
        <w:t xml:space="preserve"> opinione </w:t>
      </w:r>
      <w:proofErr w:type="spellStart"/>
      <w:r w:rsidR="00A2703F">
        <w:t>politica,o</w:t>
      </w:r>
      <w:proofErr w:type="spellEnd"/>
      <w:r w:rsidR="00A2703F">
        <w:t xml:space="preserve"> di altro genere, di origine nazionale o sociale , di ricchezza di nascita o di altra condizione</w:t>
      </w:r>
    </w:p>
    <w:p w14:paraId="3415DCE1" w14:textId="77777777" w:rsidR="00252092" w:rsidRDefault="00252092">
      <w:r w:rsidRPr="00B03EF2">
        <w:rPr>
          <w:rFonts w:ascii="Broadway" w:hAnsi="Broadway"/>
        </w:rPr>
        <w:t>Art.</w:t>
      </w:r>
      <w:r w:rsidR="00A34C5F">
        <w:rPr>
          <w:rFonts w:ascii="Broadway" w:hAnsi="Broadway"/>
        </w:rPr>
        <w:t xml:space="preserve"> </w:t>
      </w:r>
      <w:proofErr w:type="gramStart"/>
      <w:r w:rsidRPr="00B03EF2">
        <w:rPr>
          <w:rFonts w:ascii="Broadway" w:hAnsi="Broadway"/>
        </w:rPr>
        <w:t>29</w:t>
      </w:r>
      <w:r>
        <w:t xml:space="preserve"> </w:t>
      </w:r>
      <w:r w:rsidR="00B03EF2">
        <w:t xml:space="preserve"> </w:t>
      </w:r>
      <w:r>
        <w:t>Ogni</w:t>
      </w:r>
      <w:proofErr w:type="gramEnd"/>
      <w:r>
        <w:t xml:space="preserve"> individuo ha dei doveri verso la comunità, nella quale soltanto è possibile il libero e pieno sviluppo della personalità.</w:t>
      </w:r>
    </w:p>
    <w:p w14:paraId="45C774A9" w14:textId="77777777" w:rsidR="00252092" w:rsidRDefault="00252092">
      <w:r w:rsidRPr="00B03EF2">
        <w:rPr>
          <w:rFonts w:ascii="Broadway" w:hAnsi="Broadway"/>
        </w:rPr>
        <w:t xml:space="preserve">Agenda </w:t>
      </w:r>
      <w:proofErr w:type="gramStart"/>
      <w:r w:rsidRPr="00B03EF2">
        <w:rPr>
          <w:rFonts w:ascii="Broadway" w:hAnsi="Broadway"/>
        </w:rPr>
        <w:t>2030</w:t>
      </w:r>
      <w:r w:rsidR="00A2703F">
        <w:t xml:space="preserve"> </w:t>
      </w:r>
      <w:r w:rsidR="00371900">
        <w:t xml:space="preserve"> </w:t>
      </w:r>
      <w:r w:rsidR="00A2703F">
        <w:t>I</w:t>
      </w:r>
      <w:proofErr w:type="gramEnd"/>
      <w:r w:rsidR="00A2703F">
        <w:t xml:space="preserve"> diritti e i doveri sono trasversali in tutti i 17 Obiettivi</w:t>
      </w:r>
    </w:p>
    <w:p w14:paraId="0FD357D5" w14:textId="77777777" w:rsidR="00252092" w:rsidRDefault="00252092">
      <w:r>
        <w:t xml:space="preserve">  </w:t>
      </w:r>
      <w:r w:rsidR="00A2703F">
        <w:rPr>
          <w:noProof/>
          <w:lang w:eastAsia="it-IT"/>
        </w:rPr>
        <w:drawing>
          <wp:inline distT="0" distB="0" distL="0" distR="0" wp14:anchorId="3CC4C4B3" wp14:editId="63BACC8F">
            <wp:extent cx="1289050" cy="989013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22" t="28229" r="23813" b="1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92" cy="99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D3117" w14:textId="77777777" w:rsidR="00A2703F" w:rsidRPr="00B03EF2" w:rsidRDefault="00A2703F">
      <w:pPr>
        <w:rPr>
          <w:rFonts w:ascii="Broadway" w:hAnsi="Broadway"/>
        </w:rPr>
      </w:pPr>
      <w:r w:rsidRPr="00B03EF2">
        <w:rPr>
          <w:rFonts w:ascii="Broadway" w:hAnsi="Broadway"/>
        </w:rPr>
        <w:t>Attività</w:t>
      </w:r>
    </w:p>
    <w:p w14:paraId="75B1075C" w14:textId="77777777" w:rsidR="00371900" w:rsidRDefault="00A2703F" w:rsidP="00371900">
      <w:pPr>
        <w:pStyle w:val="Paragrafoelenco"/>
        <w:numPr>
          <w:ilvl w:val="0"/>
          <w:numId w:val="1"/>
        </w:numPr>
        <w:spacing w:after="0"/>
      </w:pPr>
      <w:r>
        <w:t xml:space="preserve">La violazione dei diritti in alcuni Paesi </w:t>
      </w:r>
      <w:proofErr w:type="gramStart"/>
      <w:r>
        <w:t>( Cina</w:t>
      </w:r>
      <w:proofErr w:type="gramEnd"/>
      <w:r>
        <w:t xml:space="preserve">, Corea del Nord, Repubblica Democratica del </w:t>
      </w:r>
      <w:proofErr w:type="spellStart"/>
      <w:r>
        <w:t>Congo,Bielorussia</w:t>
      </w:r>
      <w:proofErr w:type="spellEnd"/>
      <w:r>
        <w:t>, Iran…)</w:t>
      </w:r>
    </w:p>
    <w:p w14:paraId="2374439E" w14:textId="77777777" w:rsidR="00371900" w:rsidRDefault="008E02EA" w:rsidP="00371900">
      <w:pPr>
        <w:pStyle w:val="Paragrafoelenco"/>
        <w:numPr>
          <w:ilvl w:val="0"/>
          <w:numId w:val="1"/>
        </w:numPr>
        <w:spacing w:after="0"/>
      </w:pPr>
      <w:r>
        <w:t>Ricercare su Internet i paesi in cui le persone sono private dei loro diritti, e analizzate nello specifico una di queste realtà.</w:t>
      </w:r>
    </w:p>
    <w:p w14:paraId="3E52CD27" w14:textId="77777777" w:rsidR="008E02EA" w:rsidRDefault="008E02EA" w:rsidP="00371900">
      <w:pPr>
        <w:pStyle w:val="Paragrafoelenco"/>
        <w:numPr>
          <w:ilvl w:val="0"/>
          <w:numId w:val="1"/>
        </w:numPr>
        <w:spacing w:after="0"/>
      </w:pPr>
      <w:r>
        <w:t xml:space="preserve">Quali sono i diritti e i doveri degli studenti? </w:t>
      </w:r>
      <w:proofErr w:type="gramStart"/>
      <w:r>
        <w:t>( Regolamento</w:t>
      </w:r>
      <w:proofErr w:type="gramEnd"/>
      <w:r>
        <w:t xml:space="preserve"> d’Istituto, Statuto degli studenti e delle studentesse, Patto di Corresponsabilità)</w:t>
      </w:r>
    </w:p>
    <w:p w14:paraId="09953952" w14:textId="77777777" w:rsidR="008E02EA" w:rsidRDefault="00B03EF2" w:rsidP="00371900">
      <w:pPr>
        <w:pStyle w:val="Paragrafoelenco"/>
        <w:numPr>
          <w:ilvl w:val="0"/>
          <w:numId w:val="1"/>
        </w:numPr>
        <w:spacing w:after="0"/>
      </w:pPr>
      <w:r>
        <w:t xml:space="preserve">Riflettere sul significato della seguente </w:t>
      </w:r>
      <w:proofErr w:type="gramStart"/>
      <w:r>
        <w:t>frase :</w:t>
      </w:r>
      <w:proofErr w:type="gramEnd"/>
      <w:r>
        <w:t xml:space="preserve"> godere di un diritto e impegnarsi per un dovere.</w:t>
      </w:r>
    </w:p>
    <w:sectPr w:rsidR="008E02EA" w:rsidSect="000E5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1C"/>
    <w:multiLevelType w:val="hybridMultilevel"/>
    <w:tmpl w:val="69A8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56"/>
    <w:rsid w:val="00026FF7"/>
    <w:rsid w:val="000E5981"/>
    <w:rsid w:val="00252092"/>
    <w:rsid w:val="00371900"/>
    <w:rsid w:val="00440725"/>
    <w:rsid w:val="008E02EA"/>
    <w:rsid w:val="009702B6"/>
    <w:rsid w:val="00A2703F"/>
    <w:rsid w:val="00A34C5F"/>
    <w:rsid w:val="00B03EF2"/>
    <w:rsid w:val="00C6711F"/>
    <w:rsid w:val="00E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28FD"/>
  <w15:docId w15:val="{E6C669D5-AF88-014F-B097-27AF75A9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1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03F"/>
    <w:rPr>
      <w:rFonts w:ascii="Tahoma" w:hAnsi="Tahoma" w:cs="Tahoma"/>
      <w:sz w:val="16"/>
      <w:szCs w:val="16"/>
    </w:rPr>
  </w:style>
  <w:style w:type="character" w:customStyle="1" w:styleId="whole-read-more">
    <w:name w:val="whole-read-more"/>
    <w:basedOn w:val="Carpredefinitoparagrafo"/>
    <w:rsid w:val="00C6711F"/>
  </w:style>
  <w:style w:type="character" w:styleId="Collegamentoipertestuale">
    <w:name w:val="Hyperlink"/>
    <w:basedOn w:val="Carpredefinitoparagrafo"/>
    <w:uiPriority w:val="99"/>
    <w:semiHidden/>
    <w:unhideWhenUsed/>
    <w:rsid w:val="00C6711F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C6711F"/>
    <w:rPr>
      <w:i/>
      <w:iCs/>
    </w:rPr>
  </w:style>
  <w:style w:type="paragraph" w:styleId="Paragrafoelenco">
    <w:name w:val="List Paragraph"/>
    <w:basedOn w:val="Normale"/>
    <w:uiPriority w:val="34"/>
    <w:qFormat/>
    <w:rsid w:val="0037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Giuseppa Formica</cp:lastModifiedBy>
  <cp:revision>2</cp:revision>
  <dcterms:created xsi:type="dcterms:W3CDTF">2023-09-18T13:57:00Z</dcterms:created>
  <dcterms:modified xsi:type="dcterms:W3CDTF">2023-09-18T13:57:00Z</dcterms:modified>
</cp:coreProperties>
</file>